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（假日）【三省联游•臻享大中原】陕西河南山西双飞6天 ▏兵马俑 ▏黄河壶口瀑布 ▏龙门石窟 ▏老君山（送航拍） ▏地炕院 ▏华清宫 ▏西安博物院 ▏大唐不夜城 ▏《西安事变1212》实景剧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DFY-20260910G1（早机）</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运城市-洛阳市-西安市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运城｜CA4593 0635 0910
                <w:br/>
                【回程】运城 → 广州｜CA4594 0955 1240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★【千年佛光】中国四大石窟之一——【龙门石窟】绵延400年开凿的皇家石窟，一眼阅尽半部中国雕塑史
                <w:br/>
                ★【盛唐记忆+铁血中国】中华文明刚柔并济的缩影——【华清宫】看一眼盛世余韵，忆一段家国深情，特别安排——【12·12 西安事变】实景剧，再现1936年那个改变中国命运的冬夜。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广州-运城-壶口-运城
                <w:br/>
                广州白云机场乘机赴运城，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特别安排【苹果采摘】（项目提示：入园费已含，采摘买苹果费用自理，如遇苹果未成熟不能入园，则改为壶口酥梨采摘或赠送每人2个苹果，无费用退还，敬请谅解），随后前往【黄河夜市】（约1.5小时），开启“运城citywalk”，在此自费品尝运城美食，开启烟火人间的味觉狂欢。后入住酒店。
                <w:br/>
                交通：飞机/汽车
                <w:br/>
                景点：【黄河壶口瀑布】【黄河夜市】
                <w:br/>
              </w:t>
            </w:r>
          </w:p>
        </w:tc>
        <w:tc>
          <w:tcPr/>
          <w:p>
            <w:pPr>
              <w:pStyle w:val="indent"/>
            </w:pPr>
            <w:r>
              <w:rPr>
                <w:rFonts w:ascii="宋体" w:hAnsi="宋体" w:eastAsia="宋体" w:cs="宋体"/>
                <w:color w:val="000000"/>
                <w:sz w:val="20"/>
                <w:szCs w:val="20"/>
              </w:rPr>
              <w:t xml:space="preserve">早餐：不含餐     午餐：团餐，餐标30元/人     晚餐：不含餐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赠送价值120元/人夜游神都】入夜后的洛阳城，就成了盛世大唐：【洛邑古城】被称为中原渡口，是体验洛阳文化的绝佳之地，【十字街夜市】全国十大美食街之一，【应天门】“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景点：【老君山】【洛邑古城】【应天门广场】【十字街夜市】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洛阳：太学府酒店、美豪怡致、或伊川智选假日或同级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洛阳-三门峡-华阴县
                <w:br/>
                酒店享用自助早餐，参观世界文化遗产，中国最大的皇家石刻艺术宝库【龙门石窟】（约2.5小时），以伊河为界，分为西山和东山两部分，东山石窟多是唐代作品，而西山石窟开凿于北朝和隋唐时期，是龙门精华的部分。车赴三门峡（约2小时），参观世界文化遗产【陕州地坑院】（约2小时），作为一种古老而神奇的民居样式，地炕院蕴藏着丰富的文化，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华阴-临潼-西安
                <w:br/>
                酒店享用自助早餐，车赴临潼（约2.5小时），参观位于骊山北麓的“世界第八大奇迹”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游览【华清宫】（约2小时）这里遗留有比较完整的周、秦、汉、唐、明、清历代文化遗址、园林景观、古建筑及古树名木等文物资源。尤以唐明皇与杨贵妃缠绵的爱情故事而蜚声天下。赠送【1212西安事变】（赠送项目不去不退）：枪声划破1936年冬夜，华清池畔，民族命运悬于一线——《1212西安事变实景剧》用火光、呐喊与雨雪重构的历史现场，当张学良说出“逼蒋抗日”， 你站在观众席，却仿佛站在了中国转折的十字路口，车赴西安（约1小时），打卡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景点：【兵马俑1、2、3号坑】【1212西安事变】【大唐不夜城】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西安：高新南智选假日酒店、浐灞智选酒店、港湾假日酒店或同级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西安-运城
                <w:br/>
                酒店享用自助早餐，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小时），午餐在具有民族特色的回民小吃街自费品尝美食：【网红蛋菜夹馍】、没有翅膀却能带你味蕾飞翔的【羊肉泡馍】、回坊必打卡的【花奶奶酸梅汤】、念念不忘必有回响的【石家包子】等等！，游中国十大高品位文化街。游览【运城盐湖】（乘旅游大巴环湖一周，约20分钟），这里是世界三大硫酸钠型内陆盐湖之一。由于其盐含量类似中东的“死海”，人在水中可以漂浮不沉，故被誉为“中国死海”。
                <w:br/>
                温馨提示：
                <w:br/>
                1、西安博物院逢周二闭馆，免费不免票，需提前预约。如遇闭馆或预约不成功，则改为参观：西安事变纪念馆/陕历博分馆之秦汉馆，以实际预约为准，旅行社不另作赔偿，敬请谅解。
                <w:br/>
                交通：汽车
                <w:br/>
                景点：【西安博物院】【钟鼓楼广场+北院门仿古步行街】【运城盐湖】
                <w:br/>
              </w:t>
            </w:r>
          </w:p>
        </w:tc>
        <w:tc>
          <w:tcPr/>
          <w:p>
            <w:pPr>
              <w:pStyle w:val="indent"/>
            </w:pPr>
            <w:r>
              <w:rPr>
                <w:rFonts w:ascii="宋体" w:hAnsi="宋体" w:eastAsia="宋体" w:cs="宋体"/>
                <w:color w:val="000000"/>
                <w:sz w:val="20"/>
                <w:szCs w:val="20"/>
              </w:rPr>
              <w:t xml:space="preserve">早餐：酒店自助早餐     午餐：团餐 餐标30元/人     晚餐：不含餐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酒店享用自助早餐，根据航班时间送团乘机返广州，结束愉快旅程！
                <w:br/>
                交通：汽车/飞机
                <w:br/>
                景点：【运城盐湖】
                <w:br/>
              </w:t>
            </w:r>
          </w:p>
        </w:tc>
        <w:tc>
          <w:tcPr/>
          <w:p>
            <w:pPr>
              <w:pStyle w:val="indent"/>
            </w:pPr>
            <w:r>
              <w:rPr>
                <w:rFonts w:ascii="宋体" w:hAnsi="宋体" w:eastAsia="宋体" w:cs="宋体"/>
                <w:color w:val="000000"/>
                <w:sz w:val="20"/>
                <w:szCs w:val="20"/>
              </w:rPr>
              <w:t xml:space="preserve">早餐：酒店自助早餐     午餐：不含     晚餐：不含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5正餐，正餐餐标30元/人/正，小孩含半价正餐！不含酒水，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6.交通：河南陕西当地旅游空调大巴，9-55座旅游车，根据人数安排车型。
                <w:br/>
                7.儿童：全价餐、占车位、导游服务费、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景区交通+耳麦山水景观</w:t>
            </w:r>
          </w:p>
        </w:tc>
        <w:tc>
          <w:tcPr/>
          <w:p>
            <w:pPr>
              <w:pStyle w:val="indent"/>
            </w:pPr>
            <w:r>
              <w:rPr>
                <w:rFonts w:ascii="宋体" w:hAnsi="宋体" w:eastAsia="宋体" w:cs="宋体"/>
                <w:color w:val="000000"/>
                <w:sz w:val="20"/>
                <w:szCs w:val="20"/>
              </w:rPr>
              <w:t xml:space="preserve">
                山水景观必消环保车费用=166元/人（当地现付给导游）
                <w:br/>
                壶口瀑布16+龙门石窟电瓶车20元+老君山第一索道130
                <w:br/>
                <w:br/>
                自愿消费（备注：以下项目非必须，可根据自身体力自愿自费）
                <w:br/>
                龙门石窟耳麦20      老君山第二索道80       兵马俑电瓶车5+耳麦20
                <w:br/>
                西安博物院耳麦30    华清宫耳麦20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《西安千古情》或《驼铃传奇》（自愿消费）</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8、陕西+河南+山西地区是当地旅游度假城市，硬件及软件服务均与沿海发达的广州存在一定差距， 请团友谅解。如遇旺季酒店房满或政府征收等情形，旅行社会另外安排至不低于所列 酒店标准的同类型酒店。
                <w:br/>
                9、购物：陕西+河南+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出机票前可无损退，出机票后退团，机票按航空公司政策按实际产生的费用扣，地接综费扣20%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2026-08-24T08:33:09+08:00</dcterms:created>
  <dcterms:modified xsi:type="dcterms:W3CDTF">2026-08-24T08:33:09+08:00</dcterms:modified>
</cp:coreProperties>
</file>

<file path=docProps/custom.xml><?xml version="1.0" encoding="utf-8"?>
<Properties xmlns="http://schemas.openxmlformats.org/officeDocument/2006/custom-properties" xmlns:vt="http://schemas.openxmlformats.org/officeDocument/2006/docPropsVTypes"/>
</file>