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（假日）Edge纯玩系列-【金牌南欧-双牙盛宴】 西班牙+葡萄牙四星纯玩11天行程单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ZLJRCGZL-CG20260316Y2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西班牙-巴塞罗那-葡萄牙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"世界尽头"欧洲大陆最西端-罗卡角，“灿烂伊甸园”的美丽小镇-辛特拉
                <w:br/>
                七丘之城"欧洲乡村"美誉-里斯本
                <w:br/>
                “阳光之城”-瓦伦西亚，与伊比利亚半岛的热情相拥
                <w:br/>
                《权力的游戏》的取景地-佩尼斯科拉
                <w:br/>
                西班牙著名的大学城－萨拉戈萨
                <w:br/>
                佛拉门戈舞蹈艺术的发源地、卡门的故乡-塞维利亚
                <w:br/>
                美食盛宴：全程含餐，6菜1汤，品尝西班牙、葡萄牙地道美食：西班牙海鲜饭+龙达牛尾餐、百年老店葡式蛋挞
                <w:br/>
                酒店升级：全程精选四星级酒店,舒适自在。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1000 1830（航班仅供参考，具体以实际为准）
                <w:br/>
                请游客在指定时间在广州白云国际机场集中，由领队带领搭乘国际航班，飞往西班牙首都马德里。
                <w:br/>
                航班抵达后，专车送各位贵宾入住酒店休息，调整时差。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塞维利亚-约128KM-龙达-约95KM-米哈斯-西班牙小镇（西班牙）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乘车前往西班牙小镇入住酒店休息。
                <w:br/>
              </w:t>
            </w:r>
          </w:p>
        </w:tc>
        <w:tc>
          <w:tcPr/>
          <w:p>
            <w:pPr>
              <w:pStyle w:val="indent"/>
            </w:pPr>
            <w:r>
              <w:rPr>
                <w:rFonts w:ascii="宋体" w:hAnsi="宋体" w:eastAsia="宋体" w:cs="宋体"/>
                <w:color w:val="000000"/>
                <w:sz w:val="20"/>
                <w:szCs w:val="20"/>
              </w:rPr>
              <w:t xml:space="preserve">早餐：√     午餐：√     晚餐：牛尾餐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西班牙小镇-约482KM-瓦伦西亚（西班牙）
                <w:br/>
                酒店早餐后，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w:t>
            </w:r>
          </w:p>
        </w:tc>
        <w:tc>
          <w:tcPr/>
          <w:p>
            <w:pPr>
              <w:pStyle w:val="indent"/>
            </w:pPr>
            <w:r>
              <w:rPr>
                <w:rFonts w:ascii="宋体" w:hAnsi="宋体" w:eastAsia="宋体" w:cs="宋体"/>
                <w:color w:val="000000"/>
                <w:sz w:val="20"/>
                <w:szCs w:val="20"/>
              </w:rPr>
              <w:t xml:space="preserve">早餐：√     午餐：√     晚餐：海鲜饭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萨拉戈萨-约321KM马德里（西班牙）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游览完毕前往马德里入住酒店。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 - 广州
                <w:br/>
                参考航班： CZ378 MADCAN 2100 1610+1（航班仅供参考，具体以实际为准）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之后参观【马约尔大广场】，由西班牙国王菲里普三世在1619年修建，广场中央便其英姿飒爽的骑马雕像，这座广场是马德里最热闹的聚集地。
                <w:br/>
                指定时间前往机场乘坐国际航班返回广州。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抵达广州国际机场，结束浪漫的欧洲之旅。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3.行程所列餐食，酒店早餐，全程17个正餐，中式团餐六菜一汤，其中升级3个特色美食：西班牙海鲜饭、西班牙特色牛尾餐、百年老店葡式蛋挞；（如遇退餐12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6.基本景点大门票（只含：马德里皇宫（含官导）、圣家族教堂（含官导）、奎尔公园（含官导）、托莱多古城官导、龙达官导），其它为外观或免费；
                <w:br/>
                7.申根签证费（我司有权根据签证需要调整住宿地点）；
                <w:br/>
                8.欧洲旅游意外保险（本公司强烈要求旅客自行购买旅游意外保险，以更全面保障旅客利益）；
                <w:br/>
                9.司机导游服务费；
                <w:br/>
                10.赠送4人/台WIFI共享+1人/个万能转换插头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全球领事保护热线：+86-10-12308（24小时，海外中国公民遇到紧急情况可拨打）
                <w:br/>
                <w:br/>
                本产品供应商为：广东成功之旅国际旅行社有限公司（成功之旅），许可证编号：L-GD-CJO0567  。为保证游客可如期出发，我社将与其他旅行社共同委托   广东成功之旅国际旅行社有限公司（成功之旅） 组织出发（拼团出发），如客人不接受拼团出发，请报名时以书面形式注明。此团由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参考酒店：
                <w:br/>
                巴塞：CATALONIA GRAN HOTEL VERDI、B&amp;B HOTEL BARCELONA SANT CUGAT 4*或同级
                <w:br/>
                马德里：EXE GRAN HOTEL ALMENAR、Hotel Villa Odón、Hotel Porcel Avant 4*或同级
                <w:br/>
                西班牙小镇：HOTEL ACOSTA CENTRO 、Hotel Badajoz Center 4*或同级
                <w:br/>
                里斯本：PREMIUM SETUBAL HOTEL 、Tryp Lisboa Caparica Mar4*或同级
                <w:br/>
                塞维利亚：EXE GRAN HOTEL SOLUCAR 、TRH LA MOTILLA  4*或同级
                <w:br/>
                西班牙小镇：Hotel Macia Real De La Alhambra、ABADES NEVADA PALACE 4*或同级
                <w:br/>
                瓦伦西亚：HOTEL MAS CAMARENA、Hotel AZZ Valencia Táctica 、Hotel Porcel Avan 4*或同级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2026-08-24T10:09:09+08:00</dcterms:created>
  <dcterms:modified xsi:type="dcterms:W3CDTF">2026-08-24T10:09:09+08:00</dcterms:modified>
</cp:coreProperties>
</file>

<file path=docProps/custom.xml><?xml version="1.0" encoding="utf-8"?>
<Properties xmlns="http://schemas.openxmlformats.org/officeDocument/2006/custom-properties" xmlns:vt="http://schemas.openxmlformats.org/officeDocument/2006/docPropsVTypes"/>
</file>