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（假日）爆款东欧·奥捷斯匈四国漫游10天行程单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EU1779797082NN</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捷克-斯洛伐克-奥地利-匈牙利</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w:br/>
                请各位贵宾指定时间在广州国际机场集中，搭乘国际航班，飞往匈牙利-布达佩斯。
                <w:br/>
                交通：飞机上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广州布达佩斯-约200KM-布拉迪斯拉发（斯洛伐克）
                <w:br/>
                抵达后，乘车前往斯洛伐克首都-【布拉迪斯拉发】（市区观光不少于40分钟），它是个文化素养很好的国际都市，约有180座优雅的古堡和其遗迹。
                <w:br/>
                【布拉迪斯拉发城堡】(远观)：布拉迪斯拉发市显著的建筑物之一，位于多瑙河岸边的一座丘陵上，是座白红相间、四四方方的建筑，样子有点像立着四根帐杆的大床；
                <w:br/>
                【斯洛伐克国家剧院】（外观）：这栋历史老建筑剧院修建于1886年，是布拉迪斯拉发的主要剧场，经常上演戏剧和歌剧。
                <w:br/>
                【赫维兹多斯拉夫广场】：为了纪念1945年4月4日脱离纳粹的魔掌而建立的广场，正立面和顶层分别耸立和镶嵌有音乐女神以及许多与斯洛伐克有关的世界著名音乐家精美雕像。
                <w:br/>
                【旧市政厅】（外观）：斯洛伐克最古老的市政厅建筑，也是布拉迪斯拉发最古老的现存石质建筑之一。
                <w:br/>
                【圣马丁主教座堂】（外观）：坐落在布拉迪斯拉发城堡下面的旧城的西部边缘，它是布拉迪斯拉发最大、最好的教堂，也是最古老的教堂之一，特别以曾经担任匈牙利王国的加冕教堂而著称。
                <w:br/>
                守望者是老城中上镜率最高的铜像，被当地人称为“水道工古米”，笑咪咪地每天偷窥着过往的行人，体现了这座城市普通人默默无闻的工作精神。
                <w:br/>
                游毕前往酒店入住休息。
                <w:br/>
              </w:t>
            </w:r>
          </w:p>
        </w:tc>
        <w:tc>
          <w:tcPr/>
          <w:p>
            <w:pPr>
              <w:pStyle w:val="indent"/>
            </w:pPr>
            <w:r>
              <w:rPr>
                <w:rFonts w:ascii="宋体" w:hAnsi="宋体" w:eastAsia="宋体" w:cs="宋体"/>
                <w:color w:val="000000"/>
                <w:sz w:val="20"/>
                <w:szCs w:val="20"/>
              </w:rPr>
              <w:t xml:space="preserve">早餐：X     午餐：团餐     晚餐：X   </w:t>
            </w:r>
          </w:p>
        </w:tc>
        <w:tc>
          <w:tcPr/>
          <w:p>
            <w:pPr>
              <w:pStyle w:val="indent"/>
            </w:pPr>
            <w:r>
              <w:rPr>
                <w:rFonts w:ascii="宋体" w:hAnsi="宋体" w:eastAsia="宋体" w:cs="宋体"/>
                <w:color w:val="000000"/>
                <w:sz w:val="20"/>
                <w:szCs w:val="20"/>
              </w:rPr>
              <w:t xml:space="preserve">四星酒店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布拉迪斯拉发-约130KM-布尔诺-约206KM-布拉格（捷克）
                <w:br/>
                早餐后，乘车前往捷克第二大城市布尔诺（市区观光不少于40分钟），外观城市最高点【圣彼得与圣保罗大教堂】【老市政厅】。圣彼得与圣保罗大教堂是布尔诺最显著的地标，从城内任一角落都可看得一清二处，两个高耸的尖塔是其新哥德式建筑的最佳标记。它的空间尺度的宽阔、装饰的丰富多彩都给人以深刻的印象。
                <w:br/>
                乘车前往捷克首都-【布拉格】（游览时间不少于1.5小时），布拉格的建筑整体上给人的观感是建筑顶部造型多变，色彩极为绚丽夺目，号称欧洲最美丽的城市之一，也是全球第一个整座城市被指定为世界文化遗产的城市。【查理大桥 Charles Bridge】建于十四世纪，全长520公尺，桥的两旁耸立着30尊出自17-18世纪艺术大师之手的雕像，被欧洲人称为“欧洲的露天巴洛克塑像美术馆”。现今它已然成为了布拉格景点的代表，常有人说“走过这座桥才算来过布拉格”。【老城广场】被誉为“布拉格的灵魂”、“布拉格的心脏”。站在广场中央，你可以看到哥特式、巴洛克式、洛可可式和古罗马式的建筑相互辉映。【布拉格旧市政厅】外观，老城广场屹立几世纪的地标之一，也是布拉格最受游客青睐的景点之一，位于老城中心的这座哥特式建筑始建于 1338 年，如今，老城市政厅被布拉格市政府用来举办官方礼仪活动。【天文古钟】外观，观看有数百年历史的，市政大厅墙面上的中世纪天文钟，钟声响起时，会有耶稣的十二门徒雕像出现。
                <w:br/>
                （因城市有严格交通管制，所以游览均以步行观光为主）。
                <w:br/>
                【特别安排捷克风味餐】
                <w:br/>
              </w:t>
            </w:r>
          </w:p>
        </w:tc>
        <w:tc>
          <w:tcPr/>
          <w:p>
            <w:pPr>
              <w:pStyle w:val="indent"/>
            </w:pPr>
            <w:r>
              <w:rPr>
                <w:rFonts w:ascii="宋体" w:hAnsi="宋体" w:eastAsia="宋体" w:cs="宋体"/>
                <w:color w:val="000000"/>
                <w:sz w:val="20"/>
                <w:szCs w:val="20"/>
              </w:rPr>
              <w:t xml:space="preserve">早餐：酒店早餐     午餐：X     晚餐：捷克风味餐   </w:t>
            </w:r>
          </w:p>
        </w:tc>
        <w:tc>
          <w:tcPr/>
          <w:p>
            <w:pPr>
              <w:pStyle w:val="indent"/>
            </w:pPr>
            <w:r>
              <w:rPr>
                <w:rFonts w:ascii="宋体" w:hAnsi="宋体" w:eastAsia="宋体" w:cs="宋体"/>
                <w:color w:val="000000"/>
                <w:sz w:val="20"/>
                <w:szCs w:val="20"/>
              </w:rPr>
              <w:t xml:space="preserve">四星酒店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布拉格-约170KM-克鲁姆洛夫-捷克小镇（捷克）
                <w:br/>
                酒店早餐后，乘车前往【克鲁姆洛夫】（停留时间不少于90分钟）
                <w:br/>
                克鲁姆洛夫又名 CK小镇：享有“世界文化遗产”之称的跨越奥、捷边境的欧洲最美丽中古小城，也是联合国文教会保护的古城。伏尔他瓦河倒 S 型的河湾，将古城分为城堡区，下游谷地及旧城区三部分。小镇的所有道路皆是由小石头及石板所铺成，满城红色的屋顶以及迷人的景致都令人陶醉其中。抵达后游览旧城风光及拍照留念，旧城区内之圣维塔教堂和市政广场及清幽的散步路线，充满中世纪古典优雅的情调。
                <w:br/>
                游毕前往酒店入住休息。
                <w:br/>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四星酒店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捷克小镇-约200KM-哈尔施塔特-约300KM-维也纳（奥地利）
                <w:br/>
                酒店早餐后，乘车前往【哈尔施塔特】（停留时间不少于60分钟）。
                <w:br/>
                它是萨尔茨卡默古特地区的一个村庄，海拔高度511米，历史上这一地区就因盐而致富。1997年该村被列为世界文化遗产，来到这个远离尘嚣依山傍水的清幽小镇，仿佛降临人间的世外桃源。【哈尔施塔特湖】是萨尔茨卡默古特地区14 个湖泊中最富灵性的观光胜地。
                <w:br/>
                被称为世界最美的小镇之一的哈尔施塔特，这座在险峻的斜坡和宝石般碧绿的湖泊间伫立的湖畔小镇，到处可见童话般的房屋，漫步小镇，陶醉在如诗如画的湖光山色之中，让您留连忘返，上帝的偏爱、大自然的完美和人们的恬淡融合成世界上最纯美的画卷。
                <w:br/>
                （哈尔施塔特附近没有中餐厅，请客人在小镇自行选择心仪的餐厅品尝美食）
                <w:br/>
              </w:t>
            </w:r>
          </w:p>
        </w:tc>
        <w:tc>
          <w:tcPr/>
          <w:p>
            <w:pPr>
              <w:pStyle w:val="indent"/>
            </w:pPr>
            <w:r>
              <w:rPr>
                <w:rFonts w:ascii="宋体" w:hAnsi="宋体" w:eastAsia="宋体" w:cs="宋体"/>
                <w:color w:val="000000"/>
                <w:sz w:val="20"/>
                <w:szCs w:val="20"/>
              </w:rPr>
              <w:t xml:space="preserve">早餐：酒店早餐     午餐：X     晚餐：团餐   </w:t>
            </w:r>
          </w:p>
        </w:tc>
        <w:tc>
          <w:tcPr/>
          <w:p>
            <w:pPr>
              <w:pStyle w:val="indent"/>
            </w:pPr>
            <w:r>
              <w:rPr>
                <w:rFonts w:ascii="宋体" w:hAnsi="宋体" w:eastAsia="宋体" w:cs="宋体"/>
                <w:color w:val="000000"/>
                <w:sz w:val="20"/>
                <w:szCs w:val="20"/>
              </w:rPr>
              <w:t xml:space="preserve">四星酒店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维也纳（奥地利）
                <w:br/>
                酒店早餐后，乘车前往【维也纳】（市区观光不少于60分钟）奥地利的首都和最大的城市，全国9个联邦州之一，也是欧洲主要的文化中心，被誉为“世界音乐之都”。
                <w:br/>
                【约翰·施特劳斯城市公园】：公园内伫立着许多世界著名音乐家的雕像，尤以“圆舞曲之王”小约翰·施特劳斯拉小提琴造型的金色雕像最为闻名。【维也纳市政厅】（外观）：1873年完工的市政厅是典型的新哥特式建筑，其拱廊、凉廊、阳台、尖头窗、繁复的雕刻等无不体现了新哥特式的典型风格。
                <w:br/>
                【奥地利国会大厦】（外观）：奥地利的象征之一，也是维也纳市内重要的建筑之一，奥地利国民议会和奥地利联邦议会所在地。【玛利亚·特蕾莎皇后广场】：位于维也纳自然历史博物馆和艺术史博物馆之间的广场，因美丽而令人印 象深刻的玛丽亚·特蕾莎女皇雕像闻名于世。
                <w:br/>
                【美泉宫后花园】外观（游览不少于40分钟）美泉宫后花园是1750年玛丽亚·特蕾西亚女皇下令建造的，是奥地利境内辉煌的一座法国巴洛克风格花园。这座占地2平方公里的后花园，有超过30万棵树，经过特别修剪，造型别致，几何图形的花坛和草坪根据季节不同组合成优美的图案，可媲美凡尔塞宫的皇家园林。林荫道旁的菩提树被剪成一面绿墙，道旁矗立着44尊古希腊神话故事中的人物雕像。 1996年，美泉宫花园已经被联合国教科文组织纳入人类文化遗产名录。
                <w:br/>
              </w:t>
            </w:r>
          </w:p>
        </w:tc>
        <w:tc>
          <w:tcPr/>
          <w:p>
            <w:pPr>
              <w:pStyle w:val="indent"/>
            </w:pPr>
            <w:r>
              <w:rPr>
                <w:rFonts w:ascii="宋体" w:hAnsi="宋体" w:eastAsia="宋体" w:cs="宋体"/>
                <w:color w:val="000000"/>
                <w:sz w:val="20"/>
                <w:szCs w:val="20"/>
              </w:rPr>
              <w:t xml:space="preserve">早餐：酒店早餐     午餐：X     晚餐：团餐   </w:t>
            </w:r>
          </w:p>
        </w:tc>
        <w:tc>
          <w:tcPr/>
          <w:p>
            <w:pPr>
              <w:pStyle w:val="indent"/>
            </w:pPr>
            <w:r>
              <w:rPr>
                <w:rFonts w:ascii="宋体" w:hAnsi="宋体" w:eastAsia="宋体" w:cs="宋体"/>
                <w:color w:val="000000"/>
                <w:sz w:val="20"/>
                <w:szCs w:val="20"/>
              </w:rPr>
              <w:t xml:space="preserve">四星酒店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维也纳-潘多夫奥特莱斯-布达佩斯（匈牙利）
                <w:br/>
                酒店早餐后，乘车前往【潘多夫名品奥特莱斯】（停留不少于180分钟），它是欧洲最著名、最成功的奥特莱斯购物中心之一拥有超过150家高端奢侈品牌及知名设计师品牌专卖店，如Prada、Gucci、Burberry、Moncler、Armani、Hugo Boss等，常年提供30%-70% 的折扣。 购物村设计成独特的北美小镇风格，环境舒适宜人，不仅是购物场所，也是休闲目的地。
                <w:br/>
                温馨提示：潘多夫奥特莱斯购物村逢周日关门休息，如行程遇周日，此景点将取消，无门票退返，敬请谅解！
                <w:br/>
                游毕前往酒店入住休息。
                <w:br/>
              </w:t>
            </w:r>
          </w:p>
        </w:tc>
        <w:tc>
          <w:tcPr/>
          <w:p>
            <w:pPr>
              <w:pStyle w:val="indent"/>
            </w:pPr>
            <w:r>
              <w:rPr>
                <w:rFonts w:ascii="宋体" w:hAnsi="宋体" w:eastAsia="宋体" w:cs="宋体"/>
                <w:color w:val="000000"/>
                <w:sz w:val="20"/>
                <w:szCs w:val="20"/>
              </w:rPr>
              <w:t xml:space="preserve">早餐：酒店早餐     午餐：X     晚餐：团餐   </w:t>
            </w:r>
          </w:p>
        </w:tc>
        <w:tc>
          <w:tcPr/>
          <w:p>
            <w:pPr>
              <w:pStyle w:val="indent"/>
            </w:pPr>
            <w:r>
              <w:rPr>
                <w:rFonts w:ascii="宋体" w:hAnsi="宋体" w:eastAsia="宋体" w:cs="宋体"/>
                <w:color w:val="000000"/>
                <w:sz w:val="20"/>
                <w:szCs w:val="20"/>
              </w:rPr>
              <w:t xml:space="preserve">四星酒店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布达佩斯（匈牙利）
                <w:br/>
                酒店早餐后，乘车前往【布达佩斯】（游览时间不少于60分钟）
                <w:br/>
                【英雄广场】广场上千年纪念碑塑造的是匈牙利历史上的一些重要人物，处于中心位置的青铜群雕就是公元896年在此定居的7位部落首领，两侧的弧形柱廊下各有7尊青铜雕像，都是匈牙利历史上出类拔萃，值得尊敬的君王、开国元勋或民族英雄。
                <w:br/>
                【国会大厦】外观，华丽的国会大厦建筑本身就是欧洲最古老的立法建筑之一。中央最突出的圆顶塔楼高96米，现今已经成为布达佩斯最著名的旅游景观之一。
                <w:br/>
                早餐后，它是匈牙利行政、商业和文化中心。所有重要的事情都在这里开始、结束，或者正在这里发生。和许多首都一样，布达佩斯也带有一种历史的厚重感，一起感受这座城市的独一无二风情。【布达皇宫】外观，建筑将巴洛克和哥特式建筑风格进行了融合，正立面放入柯林斯圆柱进行支撑，巴洛克的绿色圆顶将这里衬托的气势恢宏。
                <w:br/>
                【马加什教堂】（外观）教堂是融合了新艺术，民俗艺术，土耳其设计的新哥特式建筑。精雕细琢的石尖塔、色彩缤纷的马赛克镶嵌屋顶、独具匠心的修建在教堂一角的钟楼，这都使教堂变得轻盈和活泼起来。历史上，这里是匈牙利国王加冕仪式的举行地，故又有“加冕教堂”之称。教堂高耸的尖顶和彩砖铺就的屋顶使这里成为了城堡山的地标之一。
                <w:br/>
                【渔人堡*】（入内含门票）。中世纪时，这里的渔民负责保卫此处，故而得名。这座白色的建筑群，融合了新哥特，新罗马及匈牙利当地的建筑特色，在这里可以鸟瞰布达佩斯全城风光，素有布达佩斯瞭望台之称，是匈牙利令人印象深刻的杰出建筑群。
                <w:br/>
                【链子桥】途观，是连接布达和佩斯，是布达佩斯的标志。种种建筑共同组成了世界城市景观中杰出典范，更被联合国教科文组织世界遗产委员会批准作为文化遗产列入《世界遗产名录》。
                <w:br/>
                【特别安排匈牙利风味餐】
                <w:br/>
                游毕前往酒店入住休息。
                <w:br/>
              </w:t>
            </w:r>
          </w:p>
        </w:tc>
        <w:tc>
          <w:tcPr/>
          <w:p>
            <w:pPr>
              <w:pStyle w:val="indent"/>
            </w:pPr>
            <w:r>
              <w:rPr>
                <w:rFonts w:ascii="宋体" w:hAnsi="宋体" w:eastAsia="宋体" w:cs="宋体"/>
                <w:color w:val="000000"/>
                <w:sz w:val="20"/>
                <w:szCs w:val="20"/>
              </w:rPr>
              <w:t xml:space="preserve">早餐：酒店早餐     午餐：匈牙利国菜牛肉汤     晚餐：X   </w:t>
            </w:r>
          </w:p>
        </w:tc>
        <w:tc>
          <w:tcPr/>
          <w:p>
            <w:pPr>
              <w:pStyle w:val="indent"/>
            </w:pPr>
            <w:r>
              <w:rPr>
                <w:rFonts w:ascii="宋体" w:hAnsi="宋体" w:eastAsia="宋体" w:cs="宋体"/>
                <w:color w:val="000000"/>
                <w:sz w:val="20"/>
                <w:szCs w:val="20"/>
              </w:rPr>
              <w:t xml:space="preserve">四星酒店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布达佩斯广州
                <w:br/>
                广州返程参考航班：CZ650   BUD/CAN 1245-0555+1 （航班仅供参考，具体以实际为准）
                <w:br/>
                酒店早餐后，前往机场乘坐国际航班返回广州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广州
                <w:br/>
                抵达广州国际机场，结束浪漫的欧洲之旅。抵达后，请将护照和全部登机牌交予领队，以便领馆核销您的签证，给你留下良好的出境记录。
                <w:br/>
                温馨提示：一般领事馆核销护照会抽取面试，而前往面试的交通费用将由客人自理，所以请各位贵宾在回国后的10天内不要安排长距离的商旅活动。如需面试销签的客人，保证在团队回到72小时之内到领馆面试销签；同一个团队必须同一时间面试销签。如客人不配合领事馆销签而引起的被欧盟等发达国家列入黑名单等责任自负，我公司也将使用法律手段进行追责索赔。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1.国际往返机票、机场税，团队经济舱；
                <w:br/>
                2.全程欧洲标准四星级酒店，1/2标准双人房；
                <w:br/>
                3.行程所列餐食，酒店早餐，全程7个正餐，5个中式团餐六菜一汤+匈牙利"国菜"牛肉汤+捷克风味餐（如遇退餐12欧元/人/餐）；如遇赶飞机/火车/游轮等无法安排酒店早餐，则改为打包早餐，如遇指定的餐厅关闭或无法安排中餐的城市或用餐时间在高速公路休息站无法安排用餐，将安排当地餐或退餐费，如在全团协议下同意更改为特色餐，不退正常团餐费用，所有餐食如自动放弃，款项恕不退还；
                <w:br/>
                4.境外旅游巴士及专业外籍司机；
                <w:br/>
                5.全程专业中文领队兼导游服务；
                <w:br/>
                6.基本景点大门票（只含：渔人堡、MG维也纳潘多夫购物村），其它为外观或免费；
                <w:br/>
                欧洲旅游意外保险（本公司强烈要求旅客自行购买旅游意外保险，以更全面保障旅客利益）；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1.不含签证及司导服务费2800元/人（该费用与团款一起收取）；
                <w:br/>
                2.全程酒店单人间附加费2800元/人（酒店单房差仅指普通单人间如要求安排大床房或标双，单房差另议）；
                <w:br/>
                3.因调整航空燃油价格而导致机票价格上升，需另外补交燃油升幅的差价；
                <w:br/>
                4.护照费及申请签证中准备相关材料所需的制作费、手续费，如未成年人公证、认证费等；
                <w:br/>
                5.前往领事馆打指模及面签和面销产生的各种费用，如交通费、住宿费等；
                <w:br/>
                6.出入境行李的海关税、搬运费、保管费和超重（件）行李托运费或运输期间行李的损坏费；
                <w:br/>
                7.旅途中飞机/火车/船只等交通工具的等候及转乘时的用餐；
                <w:br/>
                8.行程中的一切个人消费（例如酒店内的酒水、洗衣、上网、通讯等费用）及自由活动期间的餐费、交通费等；
                <w:br/>
                9.行程中未提到的其它费用：如特殊门票、游船（轮）、缆车、地铁票、公交票等费用；
                <w:br/>
                10.因交通延阻、罢工、天气、飞机机器故障、航班取消或更改及其它不可抗力原因导致的费用；
                <w:br/>
                因自身原因滞留、违约、自身过错、自由活动期间内或自身疾病引起的人身和财产损失；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维也纳 【音乐演奏会】</w:t>
            </w:r>
          </w:p>
        </w:tc>
        <w:tc>
          <w:tcPr/>
          <w:p>
            <w:pPr>
              <w:pStyle w:val="indent"/>
            </w:pPr>
            <w:r>
              <w:rPr>
                <w:rFonts w:ascii="宋体" w:hAnsi="宋体" w:eastAsia="宋体" w:cs="宋体"/>
                <w:color w:val="000000"/>
                <w:sz w:val="20"/>
                <w:szCs w:val="20"/>
              </w:rPr>
              <w:t xml:space="preserve">
                维也纳古典音乐气氛浓厚，引来各国音乐家聚集于此，具“世界音乐之都”和“乐都”等美誉，在维也纳聆听一场经典的演奏会，感受音乐带来的震撼。
                <w:br/>
                （含车费，服务费，门票预订费（提前24小时预订 ）
              </w:t>
            </w:r>
          </w:p>
        </w:tc>
        <w:tc>
          <w:tcPr/>
          <w:p>
            <w:pPr>
              <w:pStyle w:val="indent"/>
            </w:pPr>
            <w:r>
              <w:rPr>
                <w:rFonts w:ascii="宋体" w:hAnsi="宋体" w:eastAsia="宋体" w:cs="宋体"/>
                <w:color w:val="000000"/>
                <w:sz w:val="20"/>
                <w:szCs w:val="20"/>
              </w:rPr>
              <w:t xml:space="preserve">100 分钟</w:t>
            </w:r>
          </w:p>
        </w:tc>
        <w:tc>
          <w:tcPr/>
          <w:p>
            <w:pPr>
              <w:pStyle w:val="right"/>
            </w:pPr>
            <w:r>
              <w:rPr>
                <w:rFonts w:ascii="宋体" w:hAnsi="宋体" w:eastAsia="宋体" w:cs="宋体"/>
                <w:color w:val="000000"/>
                <w:sz w:val="20"/>
                <w:szCs w:val="20"/>
              </w:rPr>
              <w:t xml:space="preserve">€(欧元) 125.00</w:t>
            </w:r>
          </w:p>
        </w:tc>
      </w:tr>
      <w:tr>
        <w:trPr/>
        <w:tc>
          <w:tcPr/>
          <w:p>
            <w:pPr>
              <w:pStyle w:val="indent"/>
            </w:pPr>
            <w:r>
              <w:rPr>
                <w:rFonts w:ascii="宋体" w:hAnsi="宋体" w:eastAsia="宋体" w:cs="宋体"/>
                <w:color w:val="000000"/>
                <w:sz w:val="20"/>
                <w:szCs w:val="20"/>
              </w:rPr>
              <w:t xml:space="preserve">维也纳 【维也纳深度游】</w:t>
            </w:r>
          </w:p>
        </w:tc>
        <w:tc>
          <w:tcPr/>
          <w:p>
            <w:pPr>
              <w:pStyle w:val="indent"/>
            </w:pPr>
            <w:r>
              <w:rPr>
                <w:rFonts w:ascii="宋体" w:hAnsi="宋体" w:eastAsia="宋体" w:cs="宋体"/>
                <w:color w:val="000000"/>
                <w:sz w:val="20"/>
                <w:szCs w:val="20"/>
              </w:rPr>
              <w:t xml:space="preserve">
                维也纳市中心“世界文化遗产”之旅：①地标圣斯蒂芬大教堂；②维也纳大学；③国家歌剧院（外观）。深入了解这座庞大的艺术殿堂是世界顶尖级的音乐圣殿。 
                <w:br/>
                （含预定费，门票，停车费，导游讲解，司机服务费）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€(欧元) 75.00</w:t>
            </w:r>
          </w:p>
        </w:tc>
      </w:tr>
      <w:tr>
        <w:trPr/>
        <w:tc>
          <w:tcPr/>
          <w:p>
            <w:pPr>
              <w:pStyle w:val="indent"/>
            </w:pPr>
            <w:r>
              <w:rPr>
                <w:rFonts w:ascii="宋体" w:hAnsi="宋体" w:eastAsia="宋体" w:cs="宋体"/>
                <w:color w:val="000000"/>
                <w:sz w:val="20"/>
                <w:szCs w:val="20"/>
              </w:rPr>
              <w:t xml:space="preserve">维也纳 【金色大厅】 或【国家歌剧院】</w:t>
            </w:r>
          </w:p>
        </w:tc>
        <w:tc>
          <w:tcPr/>
          <w:p>
            <w:pPr>
              <w:pStyle w:val="indent"/>
            </w:pPr>
            <w:r>
              <w:rPr>
                <w:rFonts w:ascii="宋体" w:hAnsi="宋体" w:eastAsia="宋体" w:cs="宋体"/>
                <w:color w:val="000000"/>
                <w:sz w:val="20"/>
                <w:szCs w:val="20"/>
              </w:rPr>
              <w:t xml:space="preserve">
                【金色大厅】这座音乐圣殿，以金色雕像、精美壁画与无与伦比的声学效果，成为维也纳爱乐之家和全球乐迷的朝圣地。（含车费、门票、预定费、司机导游加班费）
                <w:br/>
                【国家歌剧院】作为奥地利文化自豪感的象征，维也纳国家歌剧院代表了歌剧艺术的顶峰，是音乐爱好者心中的圣地。它不仅是演出场所，更是欧洲艺术史的重要组成部分。（含车费、门票、预定费、司机导游加班费）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55.00</w:t>
            </w:r>
          </w:p>
        </w:tc>
      </w:tr>
      <w:tr>
        <w:trPr/>
        <w:tc>
          <w:tcPr/>
          <w:p>
            <w:pPr>
              <w:pStyle w:val="indent"/>
            </w:pPr>
            <w:r>
              <w:rPr>
                <w:rFonts w:ascii="宋体" w:hAnsi="宋体" w:eastAsia="宋体" w:cs="宋体"/>
                <w:color w:val="000000"/>
                <w:sz w:val="20"/>
                <w:szCs w:val="20"/>
              </w:rPr>
              <w:t xml:space="preserve">维也纳 【美泉宫】</w:t>
            </w:r>
          </w:p>
        </w:tc>
        <w:tc>
          <w:tcPr/>
          <w:p>
            <w:pPr>
              <w:pStyle w:val="indent"/>
            </w:pPr>
            <w:r>
              <w:rPr>
                <w:rFonts w:ascii="宋体" w:hAnsi="宋体" w:eastAsia="宋体" w:cs="宋体"/>
                <w:color w:val="000000"/>
                <w:sz w:val="20"/>
                <w:szCs w:val="20"/>
              </w:rPr>
              <w:t xml:space="preserve">哈布斯堡王朝的夏宫，以恢宏的巴洛克建筑、广阔的皇家花园及莫扎特曾于此演出的传奇，被誉为奥地利的文化明珠宫廷趣闻。（含门票、预订费、导游讲解）</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85.00</w:t>
            </w:r>
          </w:p>
        </w:tc>
      </w:tr>
      <w:tr>
        <w:trPr/>
        <w:tc>
          <w:tcPr/>
          <w:p>
            <w:pPr>
              <w:pStyle w:val="indent"/>
            </w:pPr>
            <w:r>
              <w:rPr>
                <w:rFonts w:ascii="宋体" w:hAnsi="宋体" w:eastAsia="宋体" w:cs="宋体"/>
                <w:color w:val="000000"/>
                <w:sz w:val="20"/>
                <w:szCs w:val="20"/>
              </w:rPr>
              <w:t xml:space="preserve">奥地利 【圣沃夫冈及游船】</w:t>
            </w:r>
          </w:p>
        </w:tc>
        <w:tc>
          <w:tcPr/>
          <w:p>
            <w:pPr>
              <w:pStyle w:val="indent"/>
            </w:pPr>
            <w:r>
              <w:rPr>
                <w:rFonts w:ascii="宋体" w:hAnsi="宋体" w:eastAsia="宋体" w:cs="宋体"/>
                <w:color w:val="000000"/>
                <w:sz w:val="20"/>
                <w:szCs w:val="20"/>
              </w:rPr>
              <w:t xml:space="preserve">人间仙境-萨尔茨卡默古特（Salzkammergut）地区，沃尔夫冈湖（Lake Wolfgang）是这一带最著名的湖泊之一，搭乘沃尔夫冈湖游船-穿梭于圣沃尔夫冈、圣吉尔根、施特罗布尔之间，从湖中央欣赏两岸小镇和阿尔卑斯山倒影，视角绝佳。（含车费、船票、预定费、司机服务费）</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65.00</w:t>
            </w:r>
          </w:p>
        </w:tc>
      </w:tr>
      <w:tr>
        <w:trPr/>
        <w:tc>
          <w:tcPr/>
          <w:p>
            <w:pPr>
              <w:pStyle w:val="indent"/>
            </w:pPr>
            <w:r>
              <w:rPr>
                <w:rFonts w:ascii="宋体" w:hAnsi="宋体" w:eastAsia="宋体" w:cs="宋体"/>
                <w:color w:val="000000"/>
                <w:sz w:val="20"/>
                <w:szCs w:val="20"/>
              </w:rPr>
              <w:t xml:space="preserve">捷克 【布拉格深度游】</w:t>
            </w:r>
          </w:p>
        </w:tc>
        <w:tc>
          <w:tcPr/>
          <w:p>
            <w:pPr>
              <w:pStyle w:val="indent"/>
            </w:pPr>
            <w:r>
              <w:rPr>
                <w:rFonts w:ascii="宋体" w:hAnsi="宋体" w:eastAsia="宋体" w:cs="宋体"/>
                <w:color w:val="000000"/>
                <w:sz w:val="20"/>
                <w:szCs w:val="20"/>
              </w:rPr>
              <w:t xml:space="preserve">
                布拉格城堡区“世界文化遗产”之旅，深入布拉格城堡的内部（圣维特大教堂、旧皇宫、圣乔治大殿、黄金巷），穿行千年街巷，邂逅卡夫卡的文学宇宙，在伏尔塔瓦河畔品味波西米亚的浪漫与神秘。
                <w:br/>
                （含预定费，门票，停车费，导游讲解，司机服务费）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€(欧元) 75.00</w:t>
            </w:r>
          </w:p>
        </w:tc>
      </w:tr>
      <w:tr>
        <w:trPr/>
        <w:tc>
          <w:tcPr/>
          <w:p>
            <w:pPr>
              <w:pStyle w:val="indent"/>
            </w:pPr>
            <w:r>
              <w:rPr>
                <w:rFonts w:ascii="宋体" w:hAnsi="宋体" w:eastAsia="宋体" w:cs="宋体"/>
                <w:color w:val="000000"/>
                <w:sz w:val="20"/>
                <w:szCs w:val="20"/>
              </w:rPr>
              <w:t xml:space="preserve">捷克 【赫鲁波卡城堡】</w:t>
            </w:r>
          </w:p>
        </w:tc>
        <w:tc>
          <w:tcPr/>
          <w:p>
            <w:pPr>
              <w:pStyle w:val="indent"/>
            </w:pPr>
            <w:r>
              <w:rPr>
                <w:rFonts w:ascii="宋体" w:hAnsi="宋体" w:eastAsia="宋体" w:cs="宋体"/>
                <w:color w:val="000000"/>
                <w:sz w:val="20"/>
                <w:szCs w:val="20"/>
              </w:rPr>
              <w:t xml:space="preserve">
                这座被誉为“捷克温莎”的纯白城堡，静谧倒映在池塘中，其梦幻的尖塔与繁复雕饰，宛如从童话书中走出
                <w:br/>
                （含预订费、门票、车费、司机服务费）
              </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€(欧元) 70.00</w:t>
            </w:r>
          </w:p>
        </w:tc>
      </w:tr>
      <w:tr>
        <w:trPr/>
        <w:tc>
          <w:tcPr/>
          <w:p>
            <w:pPr>
              <w:pStyle w:val="indent"/>
            </w:pPr>
            <w:r>
              <w:rPr>
                <w:rFonts w:ascii="宋体" w:hAnsi="宋体" w:eastAsia="宋体" w:cs="宋体"/>
                <w:color w:val="000000"/>
                <w:sz w:val="20"/>
                <w:szCs w:val="20"/>
              </w:rPr>
              <w:t xml:space="preserve">布杰约维采 【百威小镇】</w:t>
            </w:r>
          </w:p>
        </w:tc>
        <w:tc>
          <w:tcPr/>
          <w:p>
            <w:pPr>
              <w:pStyle w:val="indent"/>
            </w:pPr>
            <w:r>
              <w:rPr>
                <w:rFonts w:ascii="宋体" w:hAnsi="宋体" w:eastAsia="宋体" w:cs="宋体"/>
                <w:color w:val="000000"/>
                <w:sz w:val="20"/>
                <w:szCs w:val="20"/>
              </w:rPr>
              <w:t xml:space="preserve">布杰约维采是一座迷人的中世纪老城，这里有十三和十七世纪建筑古迹以及十六世纪的黑塔，百威啤酒源于该地，13世纪起该地就以酿造啤酒而知名，因此也被称为百威小镇。（含车费，服务费，司导服务费）</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55.00</w:t>
            </w:r>
          </w:p>
        </w:tc>
      </w:tr>
      <w:tr>
        <w:trPr/>
        <w:tc>
          <w:tcPr/>
          <w:p>
            <w:pPr>
              <w:pStyle w:val="indent"/>
            </w:pPr>
            <w:r>
              <w:rPr>
                <w:rFonts w:ascii="宋体" w:hAnsi="宋体" w:eastAsia="宋体" w:cs="宋体"/>
                <w:color w:val="000000"/>
                <w:sz w:val="20"/>
                <w:szCs w:val="20"/>
              </w:rPr>
              <w:t xml:space="preserve">布达佩斯 【多瑙河游船】</w:t>
            </w:r>
          </w:p>
        </w:tc>
        <w:tc>
          <w:tcPr/>
          <w:p>
            <w:pPr>
              <w:pStyle w:val="indent"/>
            </w:pPr>
            <w:r>
              <w:rPr>
                <w:rFonts w:ascii="宋体" w:hAnsi="宋体" w:eastAsia="宋体" w:cs="宋体"/>
                <w:color w:val="000000"/>
                <w:sz w:val="20"/>
                <w:szCs w:val="20"/>
              </w:rPr>
              <w:t xml:space="preserve">
                乘船游弋于世遗多瑙河两岸，邂逅帝国昔日辉煌。
                <w:br/>
                （含车费、司机加班费、船票费）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65.00</w:t>
            </w:r>
          </w:p>
        </w:tc>
      </w:tr>
      <w:tr>
        <w:trPr/>
        <w:tc>
          <w:tcPr/>
          <w:p>
            <w:pPr>
              <w:pStyle w:val="indent"/>
            </w:pPr>
            <w:r>
              <w:rPr>
                <w:rFonts w:ascii="宋体" w:hAnsi="宋体" w:eastAsia="宋体" w:cs="宋体"/>
                <w:color w:val="000000"/>
                <w:sz w:val="20"/>
                <w:szCs w:val="20"/>
              </w:rPr>
              <w:t xml:space="preserve">匈牙利 【山丹丹圣安德烈小镇】</w:t>
            </w:r>
          </w:p>
        </w:tc>
        <w:tc>
          <w:tcPr/>
          <w:p>
            <w:pPr>
              <w:pStyle w:val="indent"/>
            </w:pPr>
            <w:r>
              <w:rPr>
                <w:rFonts w:ascii="宋体" w:hAnsi="宋体" w:eastAsia="宋体" w:cs="宋体"/>
                <w:color w:val="000000"/>
                <w:sz w:val="20"/>
                <w:szCs w:val="20"/>
              </w:rPr>
              <w:t xml:space="preserve">
                多瑙河湾畔的童话小镇，鹅卵石街道蜿蜒，彩色的巴洛克建筑鳞次栉比。空气中弥漫着艺术的气息
                <w:br/>
                （含车费，服务费，司导服务费）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€(欧元) 55.00</w:t>
            </w:r>
          </w:p>
        </w:tc>
      </w:tr>
      <w:tr>
        <w:trPr/>
        <w:tc>
          <w:tcPr/>
          <w:p>
            <w:pPr>
              <w:pStyle w:val="indent"/>
            </w:pPr>
            <w:r>
              <w:rPr>
                <w:rFonts w:ascii="宋体" w:hAnsi="宋体" w:eastAsia="宋体" w:cs="宋体"/>
                <w:color w:val="000000"/>
                <w:sz w:val="20"/>
                <w:szCs w:val="20"/>
              </w:rPr>
              <w:t xml:space="preserve">【东欧猪肘餐】</w:t>
            </w:r>
          </w:p>
        </w:tc>
        <w:tc>
          <w:tcPr/>
          <w:p>
            <w:pPr>
              <w:pStyle w:val="indent"/>
            </w:pPr>
            <w:r>
              <w:rPr>
                <w:rFonts w:ascii="宋体" w:hAnsi="宋体" w:eastAsia="宋体" w:cs="宋体"/>
                <w:color w:val="000000"/>
                <w:sz w:val="20"/>
                <w:szCs w:val="20"/>
              </w:rPr>
              <w:t xml:space="preserve">
                咸猪手配以酸菜+黑啤，表皮焦脆，入口香浓，肥而不腻。
                <w:br/>
                （含：预订费；餐费；服务生小费）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60.00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本产品供应商为：广东成功之旅国际旅行社有限公司（成功之旅），许可证编号：L-GD-CJO0567 。为保证游客可如期出发，我社将与其他旅行社共同委托 广东成功之旅国际旅行社有限公司（成功之旅） 组织出发（拼团出发），如客人不接受拼团出发，请报名时以书面形式注明。此团由 广东成功之旅国际旅行社有限公司（成功之旅） 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取消约定	1.在行程开始前因旅游者自身原因提出解除合同或者按照《2026年团队出境旅游合同》第11条约定由旅行社解除合同的，旅行社按下列标准扣除必要的费用后将余款退还客人：
                <w:br/>
                1）行程开始前 29 日至 15 日，按照旅游费用总额的 5%扣除；
                <w:br/>
                2）行程开始前 14 日至 7 日，按照旅游费用总额的 20%扣除；
                <w:br/>
                3）行程开始前 6 日至 4 日，按照旅游费用总额的 50%扣除；
                <w:br/>
                4）行程开始前 3 日至 1 日，按照旅游费用总额的 60%扣除；
                <w:br/>
                5）行程开始当日，按照旅游费用总额的 70%扣除；
                <w:br/>
                如旅行者在旅游合同第二十五条或通过其他方式另行约定的，在旅游者解除合同时不受本条中关于解除时间和必要的费用扣除比例的约束。
                <w:br/>
                如按上述比例扣除的必要的费用低于实际发生的费用，旅游者按照实际发生的费用支付损失费，但最高额不应当超过旅游费用总额。
                <w:br/>
                因部分旅游资源需提前支付费用进行预定，本产品在旅行社成团后至出发前29天外取消的，也将产生实际损失，具体损失包括但不限于机票，酒店等，如旅游者需要取消订单，应及时联系旅行社，旅行社除协助旅行者减损并退换还未实际发生的损失费用外不再承担其他赔偿责任；
                <w:br/>
                2.若内陆段机票，境外火车，邮轮等其他交通工具需要提前支付费用的，产生费用后，按实际损失额外收取；
                <w:br/>
                3.如有游客额外升级标准或增加要求所产生的相关费用，以实际产生费用为准收取损失费，费用包括但不限于以上列举的取消条款；
                <w:br/>
                4.因为团队机票的特殊性，旅游者在确认出团后如因贵方原因或客人自身原因取消出行，我社有权收取已产生的机票定金；双方已确认出票后取消出行的，我司有权收取所有票款，如尚未支付票款，我社有权追索收取所有票款；
                <w:br/>
                5.如游客持中华人民共和国护照因私护照以外的旅行证件或自备签证参团，请务必自行确认该证件是否对目的地免签、及跟团出境后团组返回时是否能够再次进入中国境内；如因游客旅行证件或所持自备签证的原因不能出入境的，损失由游客自行承担，我社将视为游客自行取消出团处理；
                <w:br/>
                6.因旅游者提供的材料存在问题或者自身其他原因被拒签、缓签、拒绝入境和出境的，相关责任和费用由旅游者承担。
                <w:br/>
                7.如游客持中华人民共和国护照因私护照无效或有效期不足6个月等原因造成无法出行的，损失由游客自理，我社将视为游客自行取消出团处理。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2026-06-15T23:13:20+08:00</dcterms:created>
  <dcterms:modified xsi:type="dcterms:W3CDTF">2026-06-15T23:13:20+08:00</dcterms:modified>
</cp:coreProperties>
</file>

<file path=docProps/custom.xml><?xml version="1.0" encoding="utf-8"?>
<Properties xmlns="http://schemas.openxmlformats.org/officeDocument/2006/custom-properties" xmlns:vt="http://schemas.openxmlformats.org/officeDocument/2006/docPropsVTypes"/>
</file>