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（假日）全景东北◆中朝边境◆哈尔滨|牡丹江|长白山|中朝口岸丹东|网红延吉|盛京沈阳双飞7日深度游行程单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延吉市-哈尔滨市-牡丹江市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【第1天】广州-长春-哈尔滨（车程约3小时）                                 
                <w:br/>
                【参考住宿】艾欧商务、松悦酒店、豪滨假日、天惠酒店、悦宾酒店酒店同级（四星商务酒店）
                <w:br/>
                【用餐安排】早餐（自理）        中餐（自理）               晚餐（饺子宴30元/人）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【第2天】哈尔滨→牡丹江（车程约4小时）                                                        
                <w:br/>
                【参考住宿】牡丹江东方明珠国际大酒店、禧禄达国际酒店、华域智慧国际酒店或同级酒店（当地准五）
                <w:br/>
                【用餐安排】早餐（酒店含）        中餐（杀猪菜30元/人）               晚餐（东北菜30元/人）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【第3天】 牡丹江→镜泊湖（约2小时）→延吉（车程约4小时）             
                <w:br/>
                【参考住宿】延边优亿客、华阳酒店、长白松、德铭宾馆、格丽酒店或同级四星商务酒店
                <w:br/>
                【用餐安排】早餐（酒店含）         中餐（镜泊湖鱼宴30元/人）       晚餐（自觅美食）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◆◆【“用美食解读城市”之延吉】
                <w:br/>
                1、后浪咖啡，带着延吉字样的咖啡，带着去网红弹幕墙拍照吧！
                <w:br/>
                2、兴豆饭店(总店)，韩国料理，地址：海兰路与新兴街交叉口东行40米，电话0433-2606663
                <w:br/>
                3、全州拌饭，地址：延吉市参花路142号(西市场北侧)，电话0433-2514297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7、元奶奶包饭（新兴旗舰店）新兴街新兴小学对面
                <w:br/>
                8、银浦洗浴，白新街与长白山西路交叉口西150米
                <w:br/>
                9、千里马拌饭补身汤  特色菜：滋补人参鸡汤 传统牛肉沫拌饭 韩式瓦香鸡铁板牛肉金针菇  米酒
                <w:br/>
                10、釜元烤肉串吧    特色菜：釜元牛排 烤五花肉 韩国辣鸡爪 羊肉串  釜元烤肠  釜元小鱼汤
                <w:br/>
                <w:br/>
                【第4天】延吉→二道白河镇（车程约2小时）                                
                <w:br/>
                【参考住宿】二道白河长白山大厦、金水鹤、御麓泉、观景酒店、山水泉或同级温泉酒店
                <w:br/>
                【用餐安排】 早餐（酒店含）         午餐（自理）              晚餐（山珍宴30元/人）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【第5天】二道→长白山北坡（车程约50分钟）→通化（车程约4小时）   
                <w:br/>
                【参考住宿】通化维也纳酒店，曼特酒店，宜必思酒店或同级（四星商务酒店）
                <w:br/>
                【用餐安排】 早餐（酒店含）         午餐（自理）              晚餐（团餐30元/人）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w:br/>
                【第6天】通化→丹东（车程约4小时）                                                
                <w:br/>
                【参考住宿】丹东嘉豪、金士凯、、如家商旅、假日阳光商务、丹铁大酒店、长城酒店或同级（四星商务
                <w:br/>
                【用餐安排】 早餐（酒店含）               午餐（丹东风味河鱼30元/人）                晚餐（自理）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w:br/>
                【第7天】 丹东→沈阳【车程约3小时】Q广州 
                <w:br/>
                【用餐安排】早餐（酒店自助早）     午餐（吊烧炉饼30元/人） 晚餐（自理）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1交通：广州到长春、沈阳到广州往返机票（进出港口以实际为准）；                                                                 
                <w:br/>
                （2026年5月15日前出票：成人燃油+机场建设税340元，儿童120元，
                <w:br/>
                2026年5月16日后出票：成人燃油+机场建设税440元，儿童160元，
                <w:br/>
                以上金额以出票为准，请报名时补齐）
                <w:br/>
                2住宿：5晚当地四星标准双人间（含早餐，网评三钻或网评舒适型酒店）
                <w:br/>
                1晚当地五星温泉酒店【含早餐，含双人温泉，相当于网评四钻或网评高档酒店】
                <w:br/>
                全程酒店无三人间，若出现单男单女需补单房差。
                <w:br/>
                （东北地区星级标准酒店整体设施条件和服务质量不及南方大城市，请游客入乡随俗，多观风景，多拍靓照！！）
                <w:br/>
                3.用餐：6早8正，正餐餐标30元/人，八菜一汤/十人桌，每桌不足10人，菜品数量按比例相应减少酒店含早，为酒店内享用围桌或自助早，团餐费用个人原因不用不退。
                <w:br/>
                4.用车：空调旅游车一人一正座（依据人数安排车辆，保证每人一正座）
                <w:br/>
                5.门票：未包含景点第一门票，请按年龄补齐！
                <w:br/>
                6.导游：含持导游证导游讲解服务；散客拼团，10人以上派导游，若不足10人，司机兼导游。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1、景点小门票；2、旅游游意外保险、航空保险。
                <w:br/>
                3、正餐外酒水；4、个人消费及等其他行程计划外项目费用。
                <w:br/>
                5、其他因遇到国家政策性调价，产生的差价；
                <w:br/>
                6、未含成人燃油+机场建设税340元，儿童120元，以上金额以出票为准，请报名时补齐
                <w:br/>
                <w:br/>
                全程未含景点门票，请按年龄补齐
                <w:br/>
                景点名称	60周岁以下	6-18周岁；60-64周岁	65周岁及以上	6岁以下；70周岁以上
                <w:br/>
                长白山大门票	105	52.5	0	0
                <w:br/>
                镜泊湖	100	    50	0	0
                <w:br/>
                鸭绿江断桥	25	15	15	0
                <w:br/>
                故宫	50	25	25	0
                <w:br/>
                费用合计	280	142.5		40	0
                <w:br/>
                另外全程小交通：全程景交镜泊湖30元+长白山摆度车35+环保车85+倒站车80=230元【小交通无任何团队优惠】门票不同月份收费价格不同，按实际抵达景区的日期收取费用，请知悉！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套票B</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补门票，60周岁以下</w:t>
            </w:r>
          </w:p>
        </w:tc>
        <w:tc>
          <w:tcPr/>
          <w:p>
            <w:pPr>
              <w:pStyle w:val="indent"/>
            </w:pPr>
            <w:r>
              <w:rPr>
                <w:rFonts w:ascii="宋体" w:hAnsi="宋体" w:eastAsia="宋体" w:cs="宋体"/>
                <w:color w:val="000000"/>
                <w:sz w:val="20"/>
                <w:szCs w:val="20"/>
              </w:rPr>
              <w:t xml:space="preserve">长白山大门票105+镜泊湖100+鸭绿江断桥25+故宫50=280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补门票，6-18周岁；60-64周岁</w:t>
            </w:r>
          </w:p>
        </w:tc>
        <w:tc>
          <w:tcPr/>
          <w:p>
            <w:pPr>
              <w:pStyle w:val="indent"/>
            </w:pPr>
            <w:r>
              <w:rPr>
                <w:rFonts w:ascii="宋体" w:hAnsi="宋体" w:eastAsia="宋体" w:cs="宋体"/>
                <w:color w:val="000000"/>
                <w:sz w:val="20"/>
                <w:szCs w:val="20"/>
              </w:rPr>
              <w:t xml:space="preserve">长白山大门票52.5+镜泊湖50+鸭绿江断桥15+故宫25=142.5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142.50</w:t>
            </w:r>
          </w:p>
        </w:tc>
      </w:tr>
      <w:tr>
        <w:trPr/>
        <w:tc>
          <w:tcPr/>
          <w:p>
            <w:pPr>
              <w:pStyle w:val="indent"/>
            </w:pPr>
            <w:r>
              <w:rPr>
                <w:rFonts w:ascii="宋体" w:hAnsi="宋体" w:eastAsia="宋体" w:cs="宋体"/>
                <w:color w:val="000000"/>
                <w:sz w:val="20"/>
                <w:szCs w:val="20"/>
              </w:rPr>
              <w:t xml:space="preserve">补门票，65周岁及以上</w:t>
            </w:r>
          </w:p>
        </w:tc>
        <w:tc>
          <w:tcPr/>
          <w:p>
            <w:pPr>
              <w:pStyle w:val="indent"/>
            </w:pPr>
            <w:r>
              <w:rPr>
                <w:rFonts w:ascii="宋体" w:hAnsi="宋体" w:eastAsia="宋体" w:cs="宋体"/>
                <w:color w:val="000000"/>
                <w:sz w:val="20"/>
                <w:szCs w:val="20"/>
              </w:rPr>
              <w:t xml:space="preserve">长白山大门票10+镜泊湖0+鸭绿江断桥15+故宫25=40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全程景交镜泊湖30元+长白山摆度车35+环保车85+倒站车80=230元【小交通无任何团队优惠】门票不同月份收费价格不同，按实际抵达景区的日期收取费用，请知悉！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尤其是冬季的冰雪旅游受天气影响严重，尤其下雪会导致高速公路封路，我社在保证游客安全的前提下尽量安排合理的游览内容，如果有行程中未产生的费用，我社如实退返游客，如果有超出行程所含费用的，请游客自行承担。
                <w:br/>
                4.在行程中，若参与黄赌毒等一系列违法犯罪活动，产生的法律后果，请自行承担。敬请洁身自好，做遵法守法好公民。
                <w:br/>
                —————【特别说明】—————
                <w:br/>
                1、此产品为政府景区补贴，旅行中所有免费赠送项目或天气原因自动放弃不参加，不退任何费用，不对换等价项目。                                                   
                <w:br/>
                3、行程中景区里出现小商小贩和推荐自费项目，不属于旅行安排投诉范围内，请根据自身情况谨慎购买消费，如发生不
                <w:br/>
                  愉快事情，我社将不再承担因此而引发的相关责任。
                <w:br/>
                4、行程中遇天气原因，导致航班取消，道路塌方冰冻等自然灾害人力不可抗拒因素，当地旅行社有权协助及合理调整行程游览先 
                <w:br/>
                  后顺序，额外所产生和增加费用及损失由客人自行承担，如拒绝付费双方均不承担任何投诉违约责任。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1、若有单男单女，请自补房差800元；不退房差，
                <w:br/>
                2、本行程为打包价，住房、门票、用餐等不参加不退费用，敬请谅解！
                <w:br/>
                3、70岁以上老人请根据自身情况，若报名请一定有家属陪同（直系亲属陪同，陪同人员年纪不能大于60岁）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br/>
                自费项目说明
                <w:br/>
                1、为提升我社服务水平，满足您的个性化要求，双方自愿签署本补充协议。
                <w:br/>
                2、行程中景区配套娱乐设施及项目有明码标价，请游客自愿选择；如游客要求，地接社方可提供消费项目介绍，旅游者自愿参加消费，旅游者应当选择自己能够控制风险的另行消费项目，并对自己的行为负责，地接社对旅游者自愿消费项目不承担责任。
                <w:br/>
                3、团队用餐中涉及加餐及自行点餐请游客按菜单上自己认可并可以接受的价格点菜、自行付费。
                <w:br/>
                4、为保证计划行程顺利完成，请遵守团队作息时间，积极配合导游工作，在景区内请听从导游安排，跟随导游游览时，注意脚下安全，请不要到“旅游者止步”区域游览。
                <w:br/>
                5、请避免离团活动，如确有需要，请提前与导游签定离团证明，并在约定时间内准时归队。非本社组织安排的游览活动，旅游者自行承担风险。由此发生的损失及纠纷，由旅游者自行承担和解决，旅行社不承担任何责任。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11、若因不可抗力或无法预见行程变更、人数太少等原因导致其约定项目无法安排时或参加娱乐项目中途受不可抗力因素终止活动的，敬请谅解，双方不承担违约责任。
                <w:br/>
                请在了解旅游补充协议的全部内容，并且无异议的情况下，签字确认，本协议一式两份，具有同等法律效应。
                <w:br/>
                旅游者签字：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全国法院失信被执行人名单信息公布与查询网站如下： http://shixin.court.gov.cn/index.html，客人报团前可到该网站进行查询！因客人失信人身份产生的实际损失（机票、房费、车费、导服费用等等）需要由客人承担。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2026-05-31T17:38:33+08:00</dcterms:created>
  <dcterms:modified xsi:type="dcterms:W3CDTF">2026-05-31T17:38:33+08:00</dcterms:modified>
</cp:coreProperties>
</file>

<file path=docProps/custom.xml><?xml version="1.0" encoding="utf-8"?>
<Properties xmlns="http://schemas.openxmlformats.org/officeDocument/2006/custom-properties" xmlns:vt="http://schemas.openxmlformats.org/officeDocument/2006/docPropsVTypes"/>
</file>