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爱达魔都号 2026.8.27深圳-沙巴亚庇-文莱-芽庄-深圳航次行程单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SA1776866942gu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首艘国产大型邮轮，全球首创邮轮工业及美学生活空间，通过“一船好戏”，打造真正受国人喜爱的高端邮轮度假体验。本航季也是爱达魔都号首次在华南开启运营。 本次航程为9天8晚特别航线，前往马来西亚沙巴，文莱，越南芽庄，一次行程游遍三个东南亚国家。</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登船日 深圳蛇口
                <w:br/>
                欢迎您选择爱达魔都号!请您在到达港口时，先行办理行李托运和邮轮登船手续在通过安检与海关之后即可登船。伴着长鸣的汽笛声，邮轮将缓缓驶向大海，怀着兴奋期待的心情，与您的家人和挚友共同开启海上旅程。登船地址:深圳国际邮轮母港，深圳市南山区海运路1号;登船时间: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航海日 海上巡游
                <w:br/>
                这两天是航海日，邮轮行驶在碧蓝的海面上，逃离日常的喧嚣。按照邮轮日报，品尝精选世界美食和中国地道珍馐，体验美食文化的全新探索。或者在干人剧场欣赏歌舞秀，欣赏念念敦煌海上艺术服饰主题新展，体验非遗技艺，主题派对轮番上演;海上探索营，39米高空攀爬及4层惊险水滑道。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这两天是航海日，邮轮行驶在碧蓝的海面上，逃离日常的喧嚣。按照邮轮日报，品尝精选世界美食和中国地道珍馐，体验美食文化的全新探索。或者在干人剧场欣赏歌舞秀，欣赏念念敦煌海上艺术服饰主题新展，体验非遗技艺，主题派对轮番上演;海上探索营，39米高空攀爬及4层惊险水滑道。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靠港日 沙巴亚庇
                <w:br/>
                融合了传统与现代的斯里巴加湾，是文莱的首都。这里水上村庄独特，苏丹纪念馆奢华，清真寺庄严。宜人的气候适合全年旅行，来这里感受东南亚别样的宁静与繁华。
                <w:br/>
                港口地址:Ground FloorPorts Building,JalanPelabuhan, Muara BT1728Negara BruneiDarussalam
                <w:br/>
              </w:t>
            </w:r>
          </w:p>
        </w:tc>
        <w:tc>
          <w:tcPr/>
          <w:p>
            <w:pPr>
              <w:pStyle w:val="indent"/>
            </w:pPr>
            <w:r>
              <w:rPr>
                <w:rFonts w:ascii="宋体" w:hAnsi="宋体" w:eastAsia="宋体" w:cs="宋体"/>
                <w:color w:val="000000"/>
                <w:sz w:val="20"/>
                <w:szCs w:val="20"/>
              </w:rPr>
              <w:t xml:space="preserve">早餐：邮轮上     午餐：邮轮上/岸上自理     晚餐：邮轮上/岸上自理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靠港日文莱麻拉
                <w:br/>
                融合了传统与现代的斯里巴加湾，是文莱的首都。这里水上村庄独特，苏丹纪念馆奢华，清真寺庄严。宜人的气候适合全年旅行，来这里感受东南亚别样的宁静与繁华。
                <w:br/>
                港口地址:Ground FloorPorts Building,JalanPelabuhan, Muara BT1728Negara BruneiDarussalam
                <w:br/>
              </w:t>
            </w:r>
          </w:p>
        </w:tc>
        <w:tc>
          <w:tcPr/>
          <w:p>
            <w:pPr>
              <w:pStyle w:val="indent"/>
            </w:pPr>
            <w:r>
              <w:rPr>
                <w:rFonts w:ascii="宋体" w:hAnsi="宋体" w:eastAsia="宋体" w:cs="宋体"/>
                <w:color w:val="000000"/>
                <w:sz w:val="20"/>
                <w:szCs w:val="20"/>
              </w:rPr>
              <w:t xml:space="preserve">早餐：邮轮上     午餐：邮轮上/岸上自理     晚餐：邮轮上/岸上自理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海上巡游
                <w:br/>
                今天是第三个航海日，您可以继续按照邮轮日报，品尝精选世界美食和中国地道珍馐，体验美食文化的全新探索。或者在干人剧场欣赏歌舞秀，欣赏念念敦煌海上艺术服饰主题新展，体验非遗技艺，主题派对轮番上演;海上探索营，39米高空攀爬及4层惊险水滑道。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靠港日 越南芽庄
                <w:br/>
                芽庄是越南迷人的海滨度假胜地融合了自然风光与人文历史。您可以探访古老的占婆塔，感受厚重的历史印记;登上芽庄大教堂俯瞰城市与海岸的壮丽景色。
                <w:br/>
                港口地址:CAM RANHINTERNATIONAL PORTCam Ranh peninsula, Cam NghiaWard, Cam Ranh city, Khanh Hoaprovince,Vietnam(inside Camranh Military Base)
                <w:br/>
              </w:t>
            </w:r>
          </w:p>
        </w:tc>
        <w:tc>
          <w:tcPr/>
          <w:p>
            <w:pPr>
              <w:pStyle w:val="indent"/>
            </w:pPr>
            <w:r>
              <w:rPr>
                <w:rFonts w:ascii="宋体" w:hAnsi="宋体" w:eastAsia="宋体" w:cs="宋体"/>
                <w:color w:val="000000"/>
                <w:sz w:val="20"/>
                <w:szCs w:val="20"/>
              </w:rPr>
              <w:t xml:space="preserve">早餐：邮轮上     午餐：邮轮上/岸上自理     晚餐：邮轮上/岸上自理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海上巡游
                <w:br/>
                今天是最后一个航海日，邮轮行驶在碧蓝的海面上，您可继续体验邮轮上各种文娱设施及活动，逃离日常的喧器。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离船日 香 港
                <w:br/>
                迎着轻柔的海风，随着邮轮缓缓驶向码头，精彩的旅程就要告一段落了。
                <w:br/>
                相信海上精彩纷呈的设施体验丰富多样的美食体验，通过“一船好戏”给您的海上假日留下了难忘的回忆。
                <w:br/>
                欢迎回到香港，我们期待与您再次相遇。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以上报价为船票+港务费，含船上住宿、免费餐厅、免费休闲娱乐设施、游泳池、健身房、及免费演出
                <w:br/>
                活动等；
                <w:br/>
                2）船上免费项目：含船上住宿、免费餐厅、免费休闲娱乐设施、游泳池、健身房、及免费演出活动等。
                <w:br/>
                3）爱达邮轮赠送的岸上游常规线路：爱达邮轮根据不同的邮轮航线以及停靠港口，为部分航线和港口提供爱达
                <w:br/>
                邮轮赠送的岸上游常规线路，您可以在登船后进行选择和登记，名额有限，先到先得，同时根据岸上游承接方
                <w:br/>
                要求岸上游常规线路成团人数最低为30人，如实际未达到最低报名人数要求的，将取消当次线路，是否赠送岸
                <w:br/>
                上游及成团出行以届时船上实际报名参团人数为准，造成不便，敬请谅解。
                <w:br/>
                4）含广州越秀公园-码头往返接驳车；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1）邮轮服务费：套房及巴伐利亚房型服务费为每晚160港币/人，其他普通房型为每晚140港币/人，未满4周岁
                <w:br/>
                的旅客免收服务费。邮轮服务费于登船后收取，以港币计价方式直接计入您的船上消费账单中，并在下船前由
                <w:br/>
                船方统一自动扣除。
                <w:br/>
                2）往返码头登离船的食宿费用需要您自理，请您妥善安排，以免耽误出行。
                <w:br/>
                3）船上收费餐饮娱乐：如收费餐厅、收费娱乐设施、VIP演出活动坐席等。
                <w:br/>
                4）付费的岸上游产品：爱达邮轮将根据不同的邮轮航线以及停靠港口，提供付费的岸上游产品，您可以在登船
                <w:br/>
                后进行选择和预订。
                <w:br/>
                5）Wi-Fi套餐：船上通讯支持高速的卫星通讯技术，并提供付费上网服务，套餐价格以实际船方公布价格为准。
                <w:br/>
                6）签证费用：
                <w:br/>
                ➢ 越南目的地：从深圳国际邮轮母港启航非包船的越南航次，越南落地签证将由船方统一安排办理。落地签费
                <w:br/>
                用将在客人的船上账户中扣除，价格为119港币/人。出发前5天，乘客需要明确需要爱达邮轮代办签证，完
                <w:br/>
                成值船并提供护照照片。提前申请代办签证时护照信息如有严重错误或逾期申报的，则需办理加急落地签并
                <w:br/>
                等待二次确认，落地签的加急费用为280港币/人。乘客自备个签或不参加岸上游览，请务必在启航前3天向
                <w:br/>
                预订方进行报备，以避免产生额外费用。
                <w:br/>
                ➢ 马来西亚目的地：待确认，请与销售人员确认。
                <w:br/>
                ➢ 文莱目的地：待确认，请与销售人员确认。
                <w:br/>
                7）其他收费或自费项目：包括并不仅限于免税店购物，酒水套餐购买以及港口停靠期间岸上观光个人产生的费
                <w:br/>
                用等。
                <w:br/>
                8）单人独住双人间，收取 200%单房差；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编号：L-GD-CJ00420。为保证游客可如期出发，我社将与其他旅行社共同委托广州永利国际旅行社有限公司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退订取消规则：
                <w:br/>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
                <w:br/>
                为取消重新预订并根据取消政策收取相应的全款100%取消费用，之后根据实际舱位情况重
                <w:br/>
                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证件要求：
                <w:br/>
                ➢ 中国大陆居民： 6 个月以上有效期的护照原件（ 2 页以上空白页）+身份证
                <w:br/>
                ➢ 中国香港、中国澳门居民： 6 个月以上有效期的护照原件 ( 2 页以上空白页 )+ 港澳居民来往内地通行证 ( 回
                <w:br/>
                乡证 )+ 身份证
                <w:br/>
                ➢ 中国台湾居民： 6 个月以上有效期的护照原件 ( 2 页以上空白页 )+ 台湾居民来往内地通行证 ( 台胞证 )+ 身
                <w:br/>
                份证外籍护照宾客： 6 个月以上有效护照（ 2 页以上空白页） + 进入中国大陆的有效签证（两次或多次） +
                <w:br/>
                进入日本的有效签证或请自行确认是否对邮轮目的地免签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预订限制
                <w:br/>
                1）婴儿出行：考虑到乘客旅行的安全性和舒适度, 航次出发当日出生未满6个月的婴儿不能登船，对于航程为
                <w:br/>
                15天及以上的航次，此最低年龄限制将提高至12个月。如您需要自行携带婴儿车或婴儿床上船，请您至少在开
                <w:br/>
                航前10天向爱达邮轮客户服务中心报备，客服人员将为您办理相关手续。
                <w:br/>
                2）儿童出行：18 周岁以下的乘客需由一位 18 周岁以上的乘客陪同（以下称：陪同人）。如非法定监护人陪同
                <w:br/>
                出行，需确保已取得法定监护人的同意，同时陪同人在航行（包括上下船）全程承担一切法定监护人应当承担
                <w:br/>
                的监护责任和义务，包括出行者的人身、财产安全的义务与责任。陪同人所行使（或默许）的任何对出行者的
                <w:br/>
                监护行为将视为法定监护人行使的监护责任和行为。爱达邮轮对陪同人进行的任何形式的询问、说明、声明、
                <w:br/>
                通知，均视为已向法定监护人同等做出并被承认。请携带以下资料登船（一式两份）：未成年人的出生证明复
                <w:br/>
                印件和有法定监护人与孩子信息页面的户口簿复印件；及由法定监护人及陪同人共同签署的《法定监护人同意
                <w:br/>
                书》。如宾客未能按照要求提供以上文件，爱达邮轮有权拒绝为其办理登船手续。
                <w:br/>
                3）孕妇出行：由于船舶没有装备帮助孕妇或分娩人士的设施，因此孕期超过24周的孕妇不能预订邮轮行程
                <w:br/>
                （以邮轮航程结束之日计算），怀孕未超过24周的孕妇，需要出具医院证明。该证明需要含有该孕妇怀孕周数、
                <w:br/>
                预产期并加盖医院公章及诊断医生签章，同时应含有证明母亲和胎儿健康状况良好、合适邮轮旅行且非高风险
                <w:br/>
                怀孕的医学诊断，并在至少开航前10天向爱达邮轮客户服务中心报备。为了您的安全，如无法提供符合要求的
                <w:br/>
                医院证明，爱达邮轮将会取消您的预订或拒绝您的登船要求。
                <w:br/>
                4）长者出行：我们对于预订客人没有最高年龄的限制，但长者需确保出行时的健康状况适合搭乘邮轮出行。我
                <w:br/>
                们建议随身携带医生开具的健康证明文件或体检报告，并确保购买了个人境外旅游保险和有家人全程陪伴，如
                <w:br/>
                有慢性病的记得携带常用药品和相关病史报告。更多出入境药物携带要求请您以目的地领馆以和中国出入境管
                <w:br/>
                理局公布的信息为准。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2026-04-30T06:30:23+08:00</dcterms:created>
  <dcterms:modified xsi:type="dcterms:W3CDTF">2026-04-30T06:30:23+08:00</dcterms:modified>
</cp:coreProperties>
</file>

<file path=docProps/custom.xml><?xml version="1.0" encoding="utf-8"?>
<Properties xmlns="http://schemas.openxmlformats.org/officeDocument/2006/custom-properties" xmlns:vt="http://schemas.openxmlformats.org/officeDocument/2006/docPropsVTypes"/>
</file>