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珠海一日游—登港珠澳大桥纯玩线行程单</w:t>
      </w:r>
    </w:p>
    <w:p>
      <w:pPr>
        <w:jc w:val="center"/>
        <w:spacing w:after="100"/>
      </w:pPr>
      <w:r>
        <w:rPr>
          <w:rFonts w:ascii="宋体" w:hAnsi="宋体" w:eastAsia="宋体" w:cs="宋体"/>
          <w:sz w:val="20"/>
          <w:szCs w:val="20"/>
        </w:rPr>
        <w:t xml:space="preserve">登港珠澳大桥+中式围餐市区游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GN1776843977qf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珠海一日游
                <w:br/>
                登陆”蓝海豚岛
                <w:br/>
                港珠澳大桥深度游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珠海一日游，登陆”蓝海豚岛  港珠澳大桥深度游
                <w:br/>
                D1：出发地-珠海口岸澳门出发大厅集合—情侣路—日月贝—珠海渔女—香炉湾畔—车观城市阳台—石景山旅游—午餐 ：中式围餐—4A 级景区圆明新园 —珠澳口岸人工岛—登港珠澳大桥-蓝海豚岛（逢周一大桥关闭改为海湾游）—集合返回出发地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登港珠澳大桥+中式围餐市区游
                <w:br/>
                D1：出发地-珠海口岸澳门出发大厅集合—情侣路—日月贝—珠海渔女—香炉湾畔—车观城市阳台—石景山旅游—午餐 ：中式围餐—4A 级景区圆明新园 —珠澳口岸人工岛—登港珠澳大桥-蓝海豚岛（逢周一大桥关闭改为海湾游）—集合返回出发地
                <w:br/>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用餐：中式围餐
                <w:br/>
                酒店：无
                <w:br/>
                导游：珠海持证中文导游跟团讲解服务，全程导游小费
                <w:br/>
                交通：全程空调旅游大巴车，一人一正座
                <w:br/>
                保险：包含旅行社责任险，不含个人意外险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1、拼团说明：本线路为散客拼团 ， 团友可能来自不同地域、参加不同线路 ，国内集合点到珠海口岸只配接送关人员，珠海会更换导游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出发前1-3天扣50%
                <w:br/>
                出发当天扣60%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2026-04-30T07:32:19+08:00</dcterms:created>
  <dcterms:modified xsi:type="dcterms:W3CDTF">2026-04-30T07:32:19+08:00</dcterms:modified>
</cp:coreProperties>
</file>

<file path=docProps/custom.xml><?xml version="1.0" encoding="utf-8"?>
<Properties xmlns="http://schemas.openxmlformats.org/officeDocument/2006/custom-properties" xmlns:vt="http://schemas.openxmlformats.org/officeDocument/2006/docPropsVTypes"/>
</file>