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车站欢送贵宾—兰州部分贵宾下车，结束行程。熊猫专列抵达本次旅程终到站成都，相约下次再见。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3、住宿：乌鲁木齐/伊宁/喀什为网评三钻或舒适型酒店；塔县/布尔津双人标准间。
                <w:br/>
                说明：如遇单男单女，为2人一间拼房安排，如无法拼房或自愿单住需游客自补单房差价！全程地面酒店单房差：1200元。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2026-06-15T18:40:54+08:00</dcterms:created>
  <dcterms:modified xsi:type="dcterms:W3CDTF">2026-06-15T18:40:54+08:00</dcterms:modified>
</cp:coreProperties>
</file>

<file path=docProps/custom.xml><?xml version="1.0" encoding="utf-8"?>
<Properties xmlns="http://schemas.openxmlformats.org/officeDocument/2006/custom-properties" xmlns:vt="http://schemas.openxmlformats.org/officeDocument/2006/docPropsVTypes"/>
</file>