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（假日）【巽寮湾中英街】深圳惠州3天|甘坑古镇|中英街|天后宫|巽寮湾磨子石公园行程单</w:t>
      </w:r>
    </w:p>
    <w:p>
      <w:pPr>
        <w:jc w:val="center"/>
        <w:spacing w:after="100"/>
      </w:pPr>
      <w:r>
        <w:rPr>
          <w:rFonts w:ascii="宋体" w:hAnsi="宋体" w:eastAsia="宋体" w:cs="宋体"/>
          <w:sz w:val="20"/>
          <w:szCs w:val="20"/>
        </w:rPr>
        <w:t xml:space="preserve">（假日）【巽寮湾中英街】深圳惠州3天|甘坑古镇|中英街|天后宫|巽寮湾磨子石公园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YW1772693030cI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：早上07：00分佛山宾馆（10人起）/早上08：00分越秀公园C出口  9：00新塘10人接送
                <w:br/>
                具体出发时间、地点以导游通知安排为准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★【甘坑古镇】深圳“小丽江古城”“深圳十大客家古村落”
                <w:br/>
                ★【深圳中英街】世界独一无二的“一街两制”免税商业街“中英街”；
                <w:br/>
                ★【天后宫妈祖】海边最大的天后宫，最有影响力航海保护神保佑全家祈福，中国最具特色的天后宫岭南民俗文化商业街是金融街斥资两亿元精心打造的集旅游观光、餐饮购物、民俗体验为一体的休闲文化旅游景区。
                <w:br/>
                ★【磨子石公园】游览被载入《中国地理之最》杂志~美石群~
                <w:br/>
                ★【味蕾享受】食足6餐：特色蒸鸡、海鲜风味餐、养生早餐、下午茶；
                <w:br/>
                ★【尊享住宿】连住2晚海边红树湾畔酒店，步行3分即到沙滩，是您享受日光浴和踏浪戏水之选；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【食足6餐】 深圳 中英街 &amp;amp; 甘坑小镇° 
                <w:br/>
                惠东   巽寮湾   天后宫妈祖   磨子石公园 三天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广州--深圳甘坑古镇&amp;中英街---巽寮湾---天后宫---入住酒店
                <w:br/>
                早上：8：00指定地点出发，乘车前往中国经济特区【深圳】，然后游览华侨城【甘坑古镇】（停留1小时），为“深圳十大客家古村落”之一，甘坑村是一个有着悠久历史的村庄，早在三百五十多年前就有客家人来此定居，现在由北大研究院总体规划，打造成了以客家文化为特色，集农耕体验和水乡风情的古村落。景区主要分为两大部分，甘坑古镇和生态公园。甘坑古镇曾是客家人聚居地，古建众多，房连巷通。有历经120余年沧桑的南香楼；有建于雍正年间的状元府；这里有一条甘味巷美食小吃街，这里汇聚了各种地区风味小吃，客家、粤式等。还有炮楼、碉楼、吊脚楼等建筑融于山水之中，与百年的客家排屋形成了独特的客家文化载体。甘坑博物馆是深圳市龙岗区文化馆甘坑古镇分馆，也是客家民俗文化馆。踏入古镇，仿佛一秒穿越回古代。古色古香的建筑错落有致，房连巷通，处处弥漫着悠悠古韵。在这里，你能参观记录甘坑蝶变历史与客家民系迁徙的甘坑博物馆，在二十四史书院感受书香墨韵，还能在炮楼院领略客家人的不屈精神。
                <w:br/>
                下午：享用午餐后，前往【深圳盐田区中英街】（停留1.5小时）。(中英街一个月只能进入一次，我社会有工作人员在车上对中英街历史，进入中英街注意事项等进行介绍，并有个别特色产品推荐销售，喜欢可购，不喜可退，自由选择，不作为购物点推广。(注意：进入中英街需提供中国大陆二代身份证原件，不满十六周岁的未成年人，如未持有效《居民身份证》，必须在监护人陪同下凭《户口簿》(未周五周岁岁幼童凭出生证)申办《边境特别管理区通行证》。）中英街以＂界碑石”为界，街边商店林立，有来自五大洲的产品，品种十分齐全。这里以其“一街两制”的独特政治历史闻名千世，其周围还有浩其它丰富的旅游文化资源。因为街的一边属千深圳，另一边则屈千香港，因此“一街两制”的中英街也就被人们称为“特区中的特区”。沙头角一分为二，东侧为华界沙头角，西侧为英（港）界沙头角，故名“中英街”。全新地标英伦风「古堡」图书馆，中央圆桌、临窗书台、独立小包间，在这可以尽情畅享在书海之中，是理想中的阅读模样，走在中英街海滨栈道上，眼前是蔚蓝的大海和繁忙的盐田港，对岸则是香港的青山。在海滨栈道的尽头是古塔公园，一座古塔高高耸立。从街头到巷尾，各类餐饮、潮牌吸引着游客驻足。已有香港楼上专卖店、马来西亚猫山王榴莲、得咖啡等香港本土老字号企业店铺落地街区，为市民、游客带来了浓郁的港式风情。  
                <w:br/>
                下午：前往途经【蜂蜜下午茶，停约45分钟】，再出发去有马尔代夫之称＂惠东【巽寮湾】，巽寮湾拥有得天独厚的滨海旅游资源，被美誉为“天赐白金堤”、“粤东明珠”、“广东三亚”、“中国的马尔代夫”。海岸线总长20多公里，一共有8个海湾，以“石美、水清、沙白”为著称。是盛夏海滨旅游得天独厚的胜地、是良好的天然海水浴场！自由活动，夜观巽寮湾天宫宫灯光秀，各所得其所。【天后宫岭南民俗文化街】前往天后宫祭拜、旅游观光、餐饮娱乐、休闲购物、民俗风情等千一体的岭南文化风格仿古街。建筑和园林的整体风格主要围绕岭南风悄、妈祖文化、客家文化、海洋文化等主题进行体现。
                <w:br/>
                （天后宫有烧香/佛珠/观音像等物品出售，不属旅行社安排的购物店）停留1小时
                <w:br/>
                安排入住自由活动
                <w:br/>
                巽寮湾旅游度假区简介：巽寮滨海旅游度假区，位于广东省惠东县西南部，区域总面积105平方公里，三面环山，一面临海，拥有27公里的海岸线，“水奇清、沙奇白、石奇美”，滨海沙滩绵延数千米，海底平坦坚实，海水清澈碧绿，沿岸礁石奇美，素有“中国的马尔代夫”之美誉。    
                <w:br/>
                入住：巽寮湾红树湾畔酒店/同级标准酒店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早餐--磨子石公园--可自费快艇/出海--海鲜风味宴--网红情人桥--渔业村
                <w:br/>
                上午： 睡到自然醒，享用酒店自助养生早餐，10：30然后由导游工作人员带领游览【巽寮湾磨子石公园】（停留约50分钟）磨子石公园又称奇石海岸线，是巽寮一绝。这是一段风景奇丽的海岸线，在长沙湾与高排湾节点的沙滩上。设计最小干预的步道系统、多层次大视域的观景平台、烘托环境氛围安置的植物……设计师通过塑造特定的心理结构范式，把休闲的精神深入到山海旅游与自然活动中。此时的磨子石，不再是我们知性所把握的客体对象，而是提供给游客一片体现生命情调，放逸精神的心灵空间。巽寮湾景观新地标，海天一色的双鱼岛海滨公园【沙洲海滨栈道】（自行前往）
                <w:br/>
                自由选择乘坐快艇/出海捕鱼，360°观赏海上风光。
                <w:br/>
                中午：12：00安排餐厅享用【海鲜风味餐】。餐后自由活动。
                <w:br/>
                下午：可自行前往打卡【网红情人桥】、【广东十美渔村－巽寮湾渔业村】（步行约5-10分钟）。
                <w:br/>
                入住：巽寮湾红树湾畔酒店/同级标准酒店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早餐--自由活动--送风味午餐--冯了性--返回温馨的家
                <w:br/>
                早上：享用自助养生早餐
                <w:br/>
                中午：享用午餐 
                <w:br/>
                下午：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每人赠送一碗红豆沙下午茶），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集中返程（具体时间导游安排为准），结束愉快旅程。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1.用餐：含3正2早1下午茶（早餐由酒店提供，正围餐，下午茶由供销社提供不食不退）
                <w:br/>
                2.住宿：行程所列标准酒店，费用包含每人每天一床位，若出现单男单女，客人须在出发前自补房差；
                <w:br/>
                3.交通：旅游空调车；按人数配车座，保证1人1正座，请客人自觉礼让座位，听从导游安排；
                <w:br/>
                4.门票：行程所列景区，门票均为团队特定活动，不进园门票不设退！（园中园门票费用需自理）； 
                <w:br/>
                5.服务：贴心导游服务； 
                <w:br/>
                6.保险：旅游社责任保险；（建议客人在出游前购买个人旅游意外保险）；
                <w:br/>
                【注意】：
                <w:br/>
                （中英街一个月只能进入一次，进入中英街注意事项等，自由选择，不作为购物点推广）。
                <w:br/>
                （天后宫有烧香/佛珠/观音像等物品出售，不属旅行社安排的购物店）
                <w:br/>
                （中英街）深圳户口7天可以去一次，非深圳户口30天可去一次（外籍/香港/澳门户口不收）（冯了性大药房，客人可自由购买，如遇景点关闭等因素导致无法前则取消赠送，不作提前通知）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1、行程不含水，请自带。
                <w:br/>
                2、行程中未注明或行程中注明费用自理的项目
                <w:br/>
                3、旅游意外险(为保障游客的利益，强烈建议客人购买意外保险)
                <w:br/>
                4、旅途中一切私人开销
                <w:br/>
                5、因不可抗力（包括但不限于自然灾害、车辆故障等）造成需要更改行程/延误滞留的，按增加产生的食宿费用由旅游者承担、未发生费用退还游客处理。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2026-04-04T22:47:27+08:00</dcterms:created>
  <dcterms:modified xsi:type="dcterms:W3CDTF">2026-04-04T22:47:27+08:00</dcterms:modified>
</cp:coreProperties>
</file>

<file path=docProps/custom.xml><?xml version="1.0" encoding="utf-8"?>
<Properties xmlns="http://schemas.openxmlformats.org/officeDocument/2006/custom-properties" xmlns:vt="http://schemas.openxmlformats.org/officeDocument/2006/docPropsVTypes"/>
</file>