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（假日）T1秀美庐山双高6天行程单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JX1772595923sk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免庐山大门票+三清山大门票+望仙谷大门票价值420元！
                <w:br/>
                特别赠送望仙谷航拍赏绝美夜景！
                <w:br/>
                住宿不将就：特别安排一晚温泉酒店，一晚夜宿庐山山上！一晚南昌诺富特酒店或同级，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第一天：广州南-韶关-赣州-南昌    （全天不含餐）
                <w:br/>
                尊敬的各位游客：于广州高铁南站集合，后乘高铁前往韶关（参考：08：25-09：27分之间的高铁车次）抵达后前往——宋城赣州（车程约2.5小时）游览北宋为防洪水用砖石修筑的全国保存最完整的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乘车前往——南昌（车程约4小时左右）。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住宿：南昌维也纳智好酒店或南昌西站融创诺富特、南昌建国璞隐酒店、南昌一之天酒店或同级（准五）
                <w:br/>
                <w:br/>
                <w:br/>
                第二天：南昌-滕王阁-龙虎山上清古镇-望仙谷    （早餐：含    午餐：含    晚餐：不含）
                <w:br/>
                早餐后，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游览【龙虎山上清古镇景区】传说因张天师在此“三年丹成，龙虎现”而得名，龙虎山是中国第八处世界自然遗产地、世界地质公园、国家5A景区；参观龙虎山千年老镇上清古镇；后游览历代天师起居之所【嗣汉天师府】（游览约30分钟）此处为历代天师生活起居之住所，第一代天师张道陵从东汉末年创立了道教正一派，至今已有1900年的历史，参观天师祖庙、玉皇殿、天师殿等，素有北孔（孔夫子）南张（张天师）之称。它既保留了中国传统的府第规格，又兼有封建衙署的某些特点，在佈局上保持了鲜明的道教正一派风格。前往：抖音热门景区——【望仙谷】（已含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 而建的这座建筑叫廊桥，是典型的江西风雨廊桥的形态， 桥体采用了抬梁式架构，在立柱上架梁，梁上又抬梁，层层叠落一 直到屋脊，各个梁头上再架上檩条同来承托屋椽，结构和工艺十分复杂。后前往入住酒店休息！ “
                <w:br/>
                夜游望仙谷4D灯光秀，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
                <w:br/>
                住宿：望仙谷外民宿（因民宿房量有限，同一个团中可能涉及到分开民宿入住）    
                <w:br/>
                <w:br/>
                <w:br/>
                第三天：三清山一日游   （早餐：含    午餐：不含    晚餐：含）
                <w:br/>
                早餐后，前往：游览【三清山风景区】（游览时间约4小时），三清山免票，仅限几期。乘坐索道上山。（往返索道125元/人自理）；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住宿：三清山脚卧龙大酒店或喜莱登酒店或石头部落民宿或同级（准四）
                <w:br/>
                <w:br/>
                <w:br/>
                第四天：三清山-婺源篁岭油菜花-景德镇-鄱阳湖      （早餐：含    午餐：不含    晚餐：含）
                <w:br/>
                早餐后，前往游览【婺源篁岭油菜花梯田】（赠送大门票，不含往返缆车165元/人，赠送的大门票需与缆车共同使用，游览景区内精华景点需乘坐往返缆车，如不购买往返缆车则无法入园参观，如因时间、天气或个人等因素没去，大门票无退费，另旺季高峰期会乘坐索道或者景区交通车上下山，游览约2小时）篁岭属典型山居村落，民居围绕水口呈扇形梯状错落排布。周边千棵古树环抱，万亩梯田簇拥，村落“天街九巷”似玉带将精典古建串接，徽式商铺林立，前店后坊，一幅流动的缩写版“清明上河图”。【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前往景德镇（车程约1.5小时）游览【景德镇陶溪川】陶溪川既是年轻人的造梦空间，也是旅游者的网红打卡地，我们将老瓷厂里的每一栋厂房、每一座窑炉、每一块窑砖都完好地保存了下来，让百年工业遗产焕发全新活力，在陶溪川行走的每 一步都是百年工业遗产的历史印记。爱艺术的你，在陶溪川可以看到各种艺术展览，还有最新最热的陶溪 川艺术集市陶然集；爱赶集的你，陶溪川每周末都会有周末集市，几百个摊位，琳琅满目的产品，必然会 让你应接不暇；爱拍照的你，陶溪川的每一处都是拍照打卡的绝佳风景。
                <w:br/>
                乘车赴中国第一大淡水湖鄱阳湖，游鄱阳湖候鸟的栖息地和观赏区（船票必须自理128元/人，赠送石钟山门票），景区素有“天下无双第一鞋，享有世界文化景观之美誉”。位于中国最大的淡水湖鄱阳湖中段，
                <w:br/>
                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住宿：庐山东林庄温泉假日酒店或庐山上汤温泉假日酒店或同级
                <w:br/>
                <w:br/>
                <w:br/>
                第五天：庐山一日游          （早餐：含  午餐：不含  晚餐：含）   
                <w:br/>
                早餐后，车赴世界文化遗产----【庐山风景区】（环保车90元/人不含）（3月份庐山免大门票，4月份大门票自理：满65周岁免票，65岁以下需自理160元）车游【如琴湖】、【芦林大桥】，游白居易所题“人
                <w:br/>
                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入住酒店。
                <w:br/>
                住宿：庐山云栖酒店、熹庐酒店、鑫苑别墅、松然别苑、匡庐山舍或同级（庐山山上）或
                <w:br/>
                <w:br/>
                <w:br/>
                第六天：东林大佛-庐陵老街-韶关-广州南            （早餐：含  午餐：不含  晚餐：不含）   
                <w:br/>
                早餐后,前往参观【庐山东林大佛】位于中国江西省庐山市温泉镇的庐山山麓，是佛教净土宗的发源地（东林寺）的标志，是中国及全球第一高阿弥陀佛像。北依庐山主峰，群山环抱，山水相连，弥陀坛城，净宗道场，朝圣胜地。后前往“状元之乡”吉安。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韶关往返高铁票二等座，请提供身份证复印件。车次以出票为准，（深圳北起止+150/人，虎门起止+70元/人）行程上所标列车车次仅供参考，进出口岸以实际出票为准。请客人做好出游时间的安排。车票为团体票，一经开出，不得更改或退票。旅行社按团体出票，由票务系统随机出票，故无法指定连座或指定同一车厢，敬请见谅！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120含早；
                <w:br/>
                3.餐饮标准：团队用餐：全程含5早4正、三清山上中餐不含，正餐八菜一汤，正餐餐标：￥30元/人，10—14人一桌；人数若不足10人，菜式酌减或退餐费自理；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当地必须消费：
                <w:br/>
                鄱阳湖游船+石钟山128元/人。（当地必消，当地交给导游）
                <w:br/>
                如遇鄱阳湖游船停航，则改为九江舰，费用不变，请知悉！
                <w:br/>
                景德镇+赣州+婺源+车费+服务费498元/人（当地必消，当地交给导游）
                <w:br/>
                <w:br/>
                当地门票自费：
                <w:br/>
                3月庐山全国人民免票！4月庐山大门票自理：65周岁以上免票，65岁内需补庐山大门票160元/人；
                <w:br/>
                <w:br/>
                <w:br/>
                当地门票小交通自费：
                <w:br/>
                ◆庐山环保车：90元/人；
                <w:br/>
                ◆三清山往返缆车：125元/人；
                <w:br/>
                ◆篁岭门票+缆车套票自费：165元/人（65周岁以上65元/人） ；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2026-03-05T07:34:16+08:00</dcterms:created>
  <dcterms:modified xsi:type="dcterms:W3CDTF">2026-03-05T07:34:16+08:00</dcterms:modified>
</cp:coreProperties>
</file>

<file path=docProps/custom.xml><?xml version="1.0" encoding="utf-8"?>
<Properties xmlns="http://schemas.openxmlformats.org/officeDocument/2006/custom-properties" xmlns:vt="http://schemas.openxmlformats.org/officeDocument/2006/docPropsVTypes"/>
</file>