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（假日）【花海重庆】双动五日游、网红重庆、“开往春天列车”佛图关、武隆、仙女山、天生三桥、南川油菜花海、山城步道、洪崖洞、解放碑李子坝轻轨、磁器口、渣滓洞、鹅岭二厂行程单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ZLJRCDWZ-CG20260228HHCQ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含往返大交通，动车时间以出团通知为准。（为含燃油税，报名现场收）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【季节赏花】观赏南川油菜花海，千亩连片油菜花开成金色“海洋”；
                <w:br/>
                【网红打卡】前往佛图关，观赏“开往春天的列车”穿越花海的场景；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（动车车次时间待定）
                <w:br/>
                自行前往广州南站，乘坐动车，前往3D立体城魔幻之都——重庆，抵达后乘车前往酒店，办理入住后自由活动。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
                <w:br/>
                完毕后，前往【磁器口古镇】国家AAAA级景区，中国历史文化名街，重庆市重点保护传统街，重庆“新巴渝十二景”，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亲自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后前往【重庆佛图关公园】在春季，重庆轨道交通2号线，在公园半山崖线步道旁，能看到“开往春天的列车”穿越花海的美景，结束后返回酒店入住。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武隆—仙女山 —天生三桥（重-武190公里约2.5-3小时）
                <w:br/>
                酒店用早餐。出发前往武隆，游览被誉为“东方瑞士”、“南国第一牧场”的【仙女山国家深林公园】（必消套餐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必消套餐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景点：【仙女山国家深林公园】、【天生三桥风景区】
                <w:br/>
                自费项：必消套餐包含：【天生三桥风景区】门票和电梯/环保车、【仙女山国家深林公园】大门票；不含景交：【天生三桥风景区】出口电瓶车15元/人、【仙女山国家深林公园】小火车25元/人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（武隆-重庆190公里约3小时）
                <w:br/>
                酒店用早餐，从酒店出发，乘车前往【南川油菜花海】（含必消套餐）千亩连片油菜花开成金色“海洋”，传统民居错落其间，“绘”成了一幅亮丽的乡村生态图画，游客徜徉花海,蓝天白云下的金色花田更为迷人;与别处如画卷般展开的油菜花不同，这里更像精心雕琢的雕塑，浅浅的丘陵堆叠出层次感，油菜花重叠在错落有致的田野里，自然元素填充着满满一画面（正常花期2-3月，受气候温度影响较大，如因天气原因导致观赏不佳或无法游览，不视为旅行社违约不做其它补偿）；
                <w:br/>
                参观结束后返回重庆,感受【山城步道】只能步行的城市小道。与多数城市的小街巷不同，山城步道有很多的上下坡的台阶，也就是当地人说的“梯坎”，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完毕后参观【洪崖洞民俗风貌区】以最具巴渝传统建筑特色的“吊脚楼”风貌为主体，依山就势，沿江而建，游吊脚群楼、观洪崖滴翠、逛山城老街、赏巴渝文化。
                <w:br/>
                前往西部第一街【解放碑好吃街】堪称是吃货的天堂,各种特色重庆小吃,可谓品种多, 自由品山城美食后乘车返回酒店入住。
                <w:br/>
                交通：汽车
                <w:br/>
                自费项：必消套餐含：【南川油菜花海】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（动车车次时间待定）
                <w:br/>
                早餐后，自由活动，乘车前往高铁站，乘坐动车返回广州，结束行程！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1：交通：含双程动车组二等座，不保证连座；当地空调旅游车（根据实际人数调整）。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2：住宿：重庆、武隆入住网评3钻，相当于4星标准酒店，升级1晚重庆网评4钻酒店；未挂星；标准双人间；
                <w:br/>
                3：用餐：行程内含为3正4早，餐标30元/人（房费含早不用不退），八菜一汤，十人一桌（若不足10人，根据实际人数决定菜品数量），全程不用不退餐。
                <w:br/>
                4：门票：[必消套餐含: 三桥仙女山门票、三桥观光电梯、三桥环保车观光电梯、南川油菜花海门票]。
                <w:br/>
                不含：仙女山小火车25元/人、天生三桥出口处电瓶车15元/人、渣滓洞电瓶车20元/人，非必需乘坐，自愿选择；温馨提示：（此团为特惠团，60岁以上、12岁以下以及持有特殊证件（军官证、退役军人优待证、记者证、残疾证）一律不再享受景区任何优惠政策，无费用退出，请知悉。）
                <w:br/>
                5：导游：优秀持证导游，中文导游服务；
                <w:br/>
                6：在不减少景点的情况下，我社可调整游览先后顺序。
                <w:br/>
                7：儿童收费：中童（6-13岁）含动车半票含餐不含门票不占床；6岁以下小童含餐不含动车票不含门票不占床。不含必消套餐：中童200元/人（含门票半票），小童120元/人（不含门票）。当地交导游。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必须消费套餐，成人价格498元/人：武隆三桥门票+三桥环保车+三桥观光电梯+仙女山门票+南川油菜花海+车导全程综合服务费；
                <w:br/>
                <w:br/>
                 必消小孩收费：中童200元/人（6-13岁）（含门票半票），小童120元/人（不含门票），当地现交导游;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2026-03-05T03:52:54+08:00</dcterms:created>
  <dcterms:modified xsi:type="dcterms:W3CDTF">2026-03-05T03:52:54+08:00</dcterms:modified>
</cp:coreProperties>
</file>

<file path=docProps/custom.xml><?xml version="1.0" encoding="utf-8"?>
<Properties xmlns="http://schemas.openxmlformats.org/officeDocument/2006/custom-properties" xmlns:vt="http://schemas.openxmlformats.org/officeDocument/2006/docPropsVTypes"/>
</file>