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（假日）【潮玩重庆】直飞重庆往返双飞五日游、网红重庆、“开往春天列车”佛图关、武隆、仙女山、天生三桥、乘坐画舫船游乌江 画廊、816地下核工程行程单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ZLJRCDWZ-CG20260214CWCQ2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【季节赏花】前往佛图关，观赏“开往春天的列车”穿越花海的场景；
                <w:br/>
                【乘船体验】乘坐画舫游船，领略乌江美景，体会“船在水中走，人在画中游”；
                <w:br/>
                【打卡必地】网红景点洪崖洞、解放碑、李子坝、磁器口、山城巷等；
                <w:br/>
                【特色美食】武隆砂锅宴+武陵山珍宴+武隆养生土鸡煲；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游览：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下午参观【洪崖洞民俗风貌区】以最具巴渝传统建筑特色的“吊脚楼”风貌为主体，依山就势，沿江而建，游吊脚群楼、观洪崖滴翠、逛山城老街、赏巴渝文化。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酒店享用早餐，乘车前往市区游览。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后前往【重庆佛图关公园】在春季，重庆轨道交通2号线，在公园半山崖线步道旁，能看到“开往春天的列车”穿越花海的美景。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2：住宿：全程入住精选当地4星标准酒店，未挂星；标准双人间；
                <w:br/>
                3：用餐：行程内含为4正4早，餐标30元/人（房费含早不用不退），八菜一汤，十人一桌（若不足10人，根据实际人数决定菜品数量），全程不用不退餐。
                <w:br/>
                4：门票：[必消套餐含: 三桥、仙女山门票、三桥环保车观光电梯、乌江画廊游船、816核工厂门票电瓶车]。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2026-03-05T03:54:07+08:00</dcterms:created>
  <dcterms:modified xsi:type="dcterms:W3CDTF">2026-03-05T03:54:07+08:00</dcterms:modified>
</cp:coreProperties>
</file>

<file path=docProps/custom.xml><?xml version="1.0" encoding="utf-8"?>
<Properties xmlns="http://schemas.openxmlformats.org/officeDocument/2006/custom-properties" xmlns:vt="http://schemas.openxmlformats.org/officeDocument/2006/docPropsVTypes"/>
</file>