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（假日）3月赏花季【动享全景四川】 休闲成都、仙境九寨沟、 瑶池黄龙、峨眉（金顶祈福）、乐山大佛、松州古城、三星堆、锦里古街、油菜花海、双飞+双动六日行程单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ZLJRWZ-CG20260213SXQJSC1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【景点全面】仙境九寨+人间瑶池黄龙+峨眉山金顶+乐山大佛+三星堆；
                <w:br/>
                【季节赏花】观广汉油菜花海，走进万亩油菜花海，满目金黄香百里，一方春色醉千山；
                <w:br/>
                【打卡必地】打卡锦里古街+宽窄巷子，体验休闲之都成都的慢生活和麻辣美食；
                <w:br/>
                【住宿安排】入住3晚网评4钻酒店，升级成都2晚当地5星豪华酒店；
                <w:br/>
                【特色美食】精心安排美食餐：峨眉跷脚牛肉、尓玛羌家宴、牦牛滋补汤锅；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广州-成都（航班待定）-乐山大佛（143公里约1.5小时）-峨眉山（28公里约30分钟）
                <w:br/>
                广州乘飞机【飞行2小时】抵达成都机场，抵达后，乘车前往乐山 。
                <w:br/>
                乘车经成乐高速公路前往乐山，游览世界上最高的石刻佛像【乐山大佛】（含优惠门票及耳麦，不含电瓶车往返15元，上山游览，时间往返约3小时），大佛通高71米，素有“世界第一大佛”之称的[乐山大佛]，参观千年古刹[凌云寺]，登[九曲栈道]，体验“蜀道难，难于上青天”的千古名言。游览完，乘车前往峨眉山，入住酒店。
                <w:br/>
                <w:br/>
                温馨提示：如因航班或不可抗力因素导致乐山大佛不能第一天游览，则调整为第二天（乘船）游览乐山，费用不增不减，同意报名即认可此调整方案。
                <w:br/>
                交通：飞机/汽车
                <w:br/>
                景点：【乐山大佛】
                <w:br/>
                自费项：不含乐山电瓶车往返15元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峨眉山金顶—成都-锦里  （峨眉山-成都173公里2.5小时 ）
                <w:br/>
                酒店享用自助早餐，前往峨眉山； 停车场换乘环保车进入【峨眉山景区】（含优惠门票、不含：观光车90元+耳麦15元）（车程约2小时），抵达雷洞坪停车场后,步行1、5公里抵达接引殿，（峨眉山灵猴比较多，请一定不要逗猴，以免发生抓伤事故），。后可乘缆车抵达『金顶景区』（不含：上下缆车费用120元）参观【金殿】、【银殿】、【铜殿】、四面普贤菩萨像、朝拜金顶十方普贤圣像，在中国最高的汉传佛教朝拜中心礼佛许愿，游览【舍身崖】等景点，天气气象允许的话，看云海，远眺贡嘎雪山，游览完毕之后乘观光车返回峨眉山脚，乘车返回成都。
                <w:br/>
                打卡川西民俗街【锦里一条街】老街、宅邸、府第、民居、客栈、商铺、万年台坐落其间，青瓦错落有致，青石板路蜿蜒前行，让人恍若时空倒流。川茶、川菜、川酒、川戏等古蜀文化如清风扑面而来，参观入住酒店。
                <w:br/>
                交通：汽车
                <w:br/>
                景点：【峨眉山】
                <w:br/>
                自费项：不含：峨眉山观光车90元+耳麦15元、金顶上下缆车费用120元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成都—黄龙九寨/松潘高铁站—九寨
                <w:br/>
                享用早餐，乘车前往动车站，乘坐高铁抵达黄龙九寨/松潘站。
                <w:br/>
                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乘车前往九寨沟入住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交通：动车/汽车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九寨度假村酒店/格尔单酒店/丽呈君顿酒店/璞禾酒店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九寨景区一日游
                <w:br/>
                酒店用早餐后，前往景区。 （10公里约12分钟）
                <w:br/>
                游览世界自然遗产-童话世界【九寨沟】（含优惠门票，不含：观光车淡季80元（旺季90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自费项：九寨观光车淡季80元（旺季90元）；《走进藏民家访》自费150-180元/人、《藏羌歌舞表演》自费180-280元/人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九寨度假村酒店/格尔单酒店/丽呈君顿酒店/璞禾酒店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九寨—松潘古城（130公里约2.5小时）—黄龙九寨/松潘高铁站（60公里约1小时）—成都
                <w:br/>
                酒店享用早餐。九寨酒店出发，乘车前往松潘，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抵达成都。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后前往酒店入住。
                <w:br/>
                <w:br/>
                温馨提示：在不减少景点情况下，如遇高铁票紧张，我社将调整景点游览的先后顺序和住宿目的地，请知悉。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成都—三星堆-（车程约1.5小时）-广州（航班时间待定）
                <w:br/>
                酒店早餐。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广汉油菜花海】面积23平方公里，位于四川省广汉市西部，与著名的三星堆博物馆隔鸭子河相望，是四川最大的油菜产地之一。4万亩油菜连片种植，每逢春来，油菜花开，蔚为壮观，如一幅充满诗意的画卷，唯美、浪漫、悠然感油然而生，为心灵带来别样的宁静和安详放眼远眺，金灿灿的油菜花一眼望不到边；完毕后乘车前往机场送机【飞行2小时】抵达广州。
                <w:br/>
                <w:br/>
                （正常花期2-3月，受气候温度影响较大，如因天气原因、以及航班变动导致观赏不佳，不视为旅行社违约及做其它补偿）
                <w:br/>
                特别说明：因三星堆每日限流，如未约到票则改游【武侯祠】，同意报名即认可此调整方案。我社将全力抢票，争取能让游客参观三星堆。如由于动车车次问题，导致无法赠游宽窄巷子，无费用退出，请知悉。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
                <w:br/>
                自费项：不含三星堆讲解耳麦30元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1：交通：含广州-成都双程机票（不含机建燃油税）；含动车二等座票（不保证同车厢连坐）；当地空调旅游车（根据实际人数调整）。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:全程入住网评四星或当地4星豪华酒店，成都升级2晚当地准5星酒店,未挂星；标准双人间；
                <w:br/>
                3：用餐：行程内含5早8正，餐标30元/人（沟内晚餐为房费套餐，不用不退），不含沟内自助餐60元/人（房费含早不用不退）八菜一汤，十人一桌（若不足10人，根据实际人数决定菜品数量）全程不用不退餐。
                <w:br/>
                （沿线当地饮食与游客饮食习惯差异较大，餐饮风味、用餐条件与有一定的差异，可自备些零食（方便面、榨菜等）；
                <w:br/>
                4：门票：所列九寨、黄龙、乐山、峨眉山优惠门票；（60岁以上长者，已经核算优惠门票，不在享受二次优惠） 
                <w:br/>
                （不含景区交通：峨眉山金顶缆车120元/人、峨眉山观光车90元/人、九寨观光车淡季80（旺季90元）元/人（必须乘坐）
                <w:br/>
                （不含黄龙缆车120元/人，黄龙电瓶车20元/人、黄龙定位耳麦30元/人、峨眉山耳麦15元/人、三星堆讲解30元/人；（非必须自愿选择）；
                <w:br/>
                5：导游：当地优秀中文地陪服务；
                <w:br/>
                6：在不减少景点的情况下，我社可调整游览先后顺序。
                <w:br/>
                7：儿童2岁（以上）—12岁（以下）：含往返机票（不含机建燃油税）、含动车组二等座半票；含车位，含半价正餐。不含：住宿床位和景点门票；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峨眉山金顶缆车120元/人、峨眉山观光车90元/人、九寨观光车淡季80（旺季90元）元/人（必消乘坐）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黄龙缆车120元/人，黄龙电瓶车20元/人、黄龙定位耳麦30元/人、峨眉山耳麦15元/人、三星堆讲解30元/人、（非必须自愿选择）；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2026-03-05T03:55:28+08:00</dcterms:created>
  <dcterms:modified xsi:type="dcterms:W3CDTF">2026-03-05T03:55:28+08:00</dcterms:modified>
</cp:coreProperties>
</file>

<file path=docProps/custom.xml><?xml version="1.0" encoding="utf-8"?>
<Properties xmlns="http://schemas.openxmlformats.org/officeDocument/2006/custom-properties" xmlns:vt="http://schemas.openxmlformats.org/officeDocument/2006/docPropsVTypes"/>
</file>