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(假日)珠海长隆海洋王国、全球至大海洋主题乐园纯玩一天行程单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ZLJRZJ-CG20260213M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【珠海横琴长隆国际海洋度假区】地处与澳门近在咫尺的中国国家级开放新区——珠海横琴新区，由广东长隆集团投资兴建，首期总投资超过 200 亿元人民币，其应用国际先进技术和经验，自主创新，并采用全球先进科技设备、世界水准的设计和完善的管理，全力打造一个世界超大型综合主题旅游度假区。
                <w:br/>
                珠海长隆国际海洋度假区首期投资达到 200 亿，它汇聚了全球主题公园和度假区设计、包装、设备生产、制作等各类项目的最优秀公司，运用了当今世界最先进的技术和手段，结合中国人自身的创意和经验，是长隆人打造世界级民族品牌征程中的重要一步，是中国旅游行业比肩世界顶尖水平的代
                <w:br/>
                表之作。它的全面开放，对于粤港澳经济的一体化，珠海、澳门竞争力的提升，以及横琴产业多元化都将带来深远影响。它的全面开业，不仅是广东和珠海的大事，更是港澳各界和世界主题乐园界瞩目的大事。
                <w:br/>
                【长隆海洋王国】全面整合珍稀的海洋动物、顶级的游乐设备和新奇的大型演艺，全力打造世界顶级、规模最大、游乐设施最丰富也是最富有想象力的海洋动物为主题的休闲公园。
                <w:br/>
                长隆海洋王国拥有多项世界或行业之最：世界最大的海洋主题乐园；全球首创大型游乐设施与珍贵动物展区相结合的独特设计；亚洲第一台飞行过山车，其轨道全球最长；亚洲第一台水上过山车；世界最大的海洋馆和亚克力玻璃；世界最庞大的海洋主题花车巡游阵容等。
                <w:br/>
                长隆海洋王国海洋馆同时荣获【五大吉尼斯世界纪录】，馆内饲养有不同品种的珍奇鱼类多达 15000 条，是整个珠海长隆国际海洋度假区世界领先实力的一个惟妙惟肖的缩影。
                <w:br/>
                海洋馆的流线外型十分独特，犹如一颗闪烁异彩的海洋明珠，长隆海洋王国的地标——高达 63 米、约 18 层楼高的巨型蓝色鲸鲨雕像就矗立在这里，非常震撼。
                <w:br/>
                这里是【世界最大的海洋鱼类展览馆】，水体 3.1 万立方，比目前世界上最大、水体为 1.5万立方的水族馆水体还超出一倍之多。
                <w:br/>
                走进海洋馆，犹如置身神奇的海底世界，游客们在弧形水下长廊内，可以看到成千上万的珍稀鱼类在身边游曳，五光十色的圆形穹顶折射出美丽的光线，带来非常独特的游览体验。
                <w:br/>
                海洋馆饲养有不同品种的珍奇鱼类多达 15000 条，最为震撼的是馆内安装的世界最大亚克力玻璃，长 39.6米，高 8.3 米，厚 0.65 米，通过领先全球的先进技术无缝连接，视界壮阔，从不同的角度为游客近距离展现无敌海底奇观，还可以和直径达 4 米的魔鬼鱼亲密接触。
                <w:br/>
                晚上可以参观盛大的烟花汇演横琴海！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全程空调旅游车游览、以上景点第一道门票、旅行社责任险、专业导游服务；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行程外私人的一切消费及自费加点项目。</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1、若遇旅行社自身无法抗力因素，包括车辆故障、塞车等原因，在不降低原定标准、不减少景点的情况下，旅行社有权根据实际情况，调整行程的先后顺序，具体准确之行程以导游安排为准。
                <w:br/>
                2、国家旅游局建议游客自行购买旅游个人身意外保险。
                <w:br/>
                3、为了不当误大家时间，请按指定时间集中，过时不候。
                <w:br/>
                4、根据人数安排车型，不够人数成团提前一天退团不做任何赔偿。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1、如出现单男单女时，请听从导游安排加床、入住三人间或现补单房差；
                <w:br/>
                2、若遇旅行社自身无法抗力因素，包括车辆故障、塞车等原因，在不降低原定标准、不减少景点的情况下，
                <w:br/>
                旅行社有权根据实际情况，调整行程的先后顺序，具体准确之行程以当地接待旅行社安排为准
                <w:br/>
                3、国家旅游局建议游客自行购买旅游个人身意外保险。
                <w:br/>
                4、根据人数安排车型，不足人数成团提前一天通知不作任何赔偿。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本产品供应商为：广东中际国际旅行社有限公司 ，许可证编号：L-GD-101612 。为保证游客可如期出发，我社将与其他旅行社共同委托广东中际国际旅行社有限公司 组织出发（拼团出发），如客人不接受拼团出发，请报名时以书面形式注明。此团由 广东中际国际旅行社有限公司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2026-04-04T10:36:49+08:00</dcterms:created>
  <dcterms:modified xsi:type="dcterms:W3CDTF">2026-04-04T10:36:49+08:00</dcterms:modified>
</cp:coreProperties>
</file>

<file path=docProps/custom.xml><?xml version="1.0" encoding="utf-8"?>
<Properties xmlns="http://schemas.openxmlformats.org/officeDocument/2006/custom-properties" xmlns:vt="http://schemas.openxmlformats.org/officeDocument/2006/docPropsVTypes"/>
</file>