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（假日团队定制）且慢-望边城 腾冲/瑞丽/芒市 直飞5日定制团行程单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YN1770346030Bg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广州-芒市 CZ2025 07:00-10:10
                <w:br/>
                芒市-广州 CZ2026 16:10-18:25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森林下午茶
                <w:br/>
                天然地热温泉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芒市接机—勐焕大金塔—勐焕大银塔—傣族村寨
                <w:br/>
                各地旅客乘飞机抵达腾冲/芒市/保山，专人专车等候着各位贵宾的到来。
                <w:br/>
                芒市傣语称“勐焕”，译为黎明之地，是中华人民共和国云南省德宏傣族景颇族自治州首府； 
                <w:br/>
                【勐焕大银塔】勐焕大银塔又称千佛银塔，位于德宏州府芒市勐焕街道，坐落在大金塔对面的山上，属于云南佛学院德宏分院，银塔整体小于金塔，而银塔所在山峰高于金塔约20米，金银塔遥相呼应，风景别致。塔高66米、直径46米。为芒市标志性建筑，银塔设计供奉2012尊佛像，并安放舍利子。。
                <w:br/>
                【勐焕大金塔】座落在芒市东南部孔雀湖畔的雷牙让山顶。青山绿水间的“勐焕大金塔”金光灿灿，光彩夺目，雄伟壮观，更显神圣。是芒市标志性的建筑，也是生活在这里的傣族人民的圣地。勐焕大金塔是中国第一金佛塔，亚洲第一空心佛塔。
                <w:br/>
                【傣族村寨】芒市傣族古镇坐落于云南省德宏傣族景颇族自治州芒市环城东路松树寨旁，其是一座以傣族历史文化和民族特色为背景蓝图，结合美丽迷人的热带自然风光而建造的一座傣式民族风情古镇，是大美滇西、傣族历史民族风情之光的一部分。
                <w:br/>
                之后入住酒店。
                <w:br/>
                交通：飞机/汽车
                <w:br/>
                景点：勐焕大银塔/勐焕大金塔/傣族村寨
                <w:br/>
                到达城市：芒市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芒市酒店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芒市—莫里瀑布—姐告国门—龙江大桥—和顺侨乡—入住酒店
                <w:br/>
                酒店享用早餐后，乘车前往瑞丽。（今日出发时间9：00）
                <w:br/>
                【莫里瀑布】莫里瀑布又称扎朵瀑布，是位于芒市、陇川、瑞丽三县市结合部的莫里峡谷，瑞畹桥东北约5公里处，藏于山峦叠翠、万木峥嵘、双峰对峙的广弄山和广马山之间的热带雨林深处。
                <w:br/>
                参观国家一级口岸【姐告国门】，姐告口岸在距离瑞丽市区东南 4 公里，瑞丽江的东岸.面积 1.92 平方公里，与缅甸木姐镇紧紧相连， 是瑞丽市跨江唯一的村镇，陆路直接与缅甸相连，历史上称为"飞地"。
                <w:br/>
                【龙江大桥】是中国云南省境内一座桥梁，亦称龙江特大桥，是亚洲最大的高速公路悬索桥，也是云南省首座特大跨径钢箱加劲梁悬索桥，也是保腾高速公路“历史文化之旅、自然景观之旅、国际通道之旅”的标志性建筑。
                <w:br/>
                游览【和顺侨乡】参观和顺图书馆、穿越和顺小巷、滇缅抗战博物馆、艾思奇故居。
                <w:br/>
                交通：汽车
                <w:br/>
                景点：莫里瀑布/姐告国门/和顺侨乡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和顺客栈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腾冲—北海湿地—森林下午茶—热海—浴谷温泉—入住酒店
                <w:br/>
                酒店享用早餐后，出发打卡今日美景~（今日出发时间9：00）
                <w:br/>
                全国重点湿地保护区【北海湿地】这是云南省唯一的国家湿地保护区，大片漂浮于水面的陆地，犹如五彩缤纷的巨形花毯。北海湿地有着得天独厚的自然环境，可以品尝每年当地人慕名而去必尝的湿地烤鱼！
                <w:br/>
                中餐品尝【铜瓢牛肉】
                <w:br/>
                ※tips今日特别打卡：独家赠送森林下午茶，静享悠闲时光。（根据人数不同，种类会有小小惊喜哦~保证品类：小食和茶饮一壶）
                <w:br/>
                【热海公园】（游览时间约1.5小时）（含电瓶车）腾冲是中国三大地热区之一，地热温度之高，蒸气之大盛，水热活动之强烈，为国内罕见。热海公园内气候温暖，空气清新，矿泉明澈洁净，大滚锅、热龙抱珠、鼓鸣泉、珍珠泉、眼镜泉、怀胎并、仙人澡塘、热辐地、狮子头、蛤蟆嘴、澡塘河瀑布和醉鸟井等。这些景点千姿百态，妙趣横生。
                <w:br/>
                交通：汽车
                <w:br/>
                景点：北海湿地/热海公园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腾冲酒店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腾冲—西董花园—帕连艺术村—入住酒店
                <w:br/>
                酒店享用早餐后，出发打卡今日美景~（今日出发时间9：00）
                <w:br/>
                【西董花园】西董大院位于腾冲市董官村，因清末民初居住于此的董氏家族极富商界盛名而称为西董。西董大院在当地又俗称“小桃园”或“大巷道。
                <w:br/>
                中餐品尝【西董私厨】
                <w:br/>
                【帕连艺术村】在美丽的云南腾冲龙川江畔，有一个傣族聚居的小村庄帕连。从2019年开始，一群艺术家来到这里进行了一场乡村保护行动，用艺术的力量将原本的贫困村变成了游客争相前来打卡的网红艺术村，艺术、诗意和灯光以陪伴的方式点亮了村民的眼睛和心灵。
                <w:br/>
                之后乘车前往返程目的地，入住酒店。
                <w:br/>
                交通：汽车
                <w:br/>
                景点：西董花园/帕连艺术村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腾冲酒店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根据航班时间送机各地
                <w:br/>
                酒店享用早餐后，根据航班时间送机，乘班机返回温馨的家。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饮：此行程包含5早4正（正餐50元/人，房费含早，不吃不退早餐，若小孩不占床、则须补早餐费、按入住酒店收费规定、由家长现付）；友情提示：早上09：00前航班、酒店无法安排自助早餐、只能打餐包、请谅解；
                <w:br/>
                2.住宿：全程入住网评四钻酒店；
                <w:br/>
                3.交通：2-3人用5座车， 4-6人用7座/9座商务车，7~8人用11座商务车，9-15人用17座空调旅游车，确保每人一个正座（昆明段单独安排车辆接送，无导游）。
                <w:br/>
                4.导游：8人以下（含8人）专业司机兼导游；9人起配备专业导游全程陪同（不含接送）。
                <w:br/>
                5.门票：行程所列景点门票；
                <w:br/>
                备注：请游客自行购买旅游意外伤害保险、或委托报名旅行社购买。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1.客人自选个人消费项目。
                <w:br/>
                2.单房差或加床。
                <w:br/>
                3.酒店入住的匙牌押金。
                <w:br/>
                4.景区内电瓶车、索道属景区内另行付费的小交通项目，属于客人自愿消费，不购买的客人须步行。北海湿地划船50元/人、竹筏60元/人； 电瓶车20元/人；银杏村电瓶车20元/人；(根据自身情况选择，参与水上设备务必注意安全)。
                <w:br/>
                5.自由活动期间的餐食费和交通费。
                <w:br/>
                6.因交通延误、取消等意外事件或战争、罢工、自然灾害等不可抗拒力导致的额外费用。
                <w:br/>
                7.个人费用、包括：酒店内电话、传真、洗熨、收费电视、饮料等费用；洗衣，理发，电话，饮料，烟酒，付费电视，行李搬运等私人费用；签证相关的例如未成年人公证，认证等相关费用。
                <w:br/>
                8.行李物品托管或超重费。
                <w:br/>
                9.旅游意外险：旅游意外伤害保险及航空意外险（建议旅游者购买）。
                <w:br/>
                10.因旅游者违约、自身过错、自身疾病导致的人身财产损失而额外支付的费用。
                <w:br/>
                11.“旅游费用包含”内容以外的所有费用。因旅游者违约、自身过错、自身疾病导致的人身财产损失而额外支付的费用；
                <w:br/>
                “旅游费用包含”内容以外的所有费用。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北海湿地自费景交</w:t>
            </w:r>
          </w:p>
        </w:tc>
        <w:tc>
          <w:tcPr/>
          <w:p>
            <w:pPr>
              <w:pStyle w:val="indent"/>
            </w:pPr>
            <w:r>
              <w:rPr>
                <w:rFonts w:ascii="宋体" w:hAnsi="宋体" w:eastAsia="宋体" w:cs="宋体"/>
                <w:color w:val="000000"/>
                <w:sz w:val="20"/>
                <w:szCs w:val="20"/>
              </w:rPr>
              <w:t xml:space="preserve">北海湿地划船50元/人、竹筏60元/人； 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小包团机票/酒店一经预订不可取消，取消所产生的损失由游客承担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个人身份信息及联系电话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昇国际旅行社有限公司（许可证号:L-GD-101150），此团由广东风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2026-04-04T04:37:18+08:00</dcterms:created>
  <dcterms:modified xsi:type="dcterms:W3CDTF">2026-04-04T04:37:18+08:00</dcterms:modified>
</cp:coreProperties>
</file>

<file path=docProps/custom.xml><?xml version="1.0" encoding="utf-8"?>
<Properties xmlns="http://schemas.openxmlformats.org/officeDocument/2006/custom-properties" xmlns:vt="http://schemas.openxmlformats.org/officeDocument/2006/docPropsVTypes"/>
</file>