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（假日）奇骥越南双飞5天行程单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ZLJRYHZL-CG20260202M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广州-海防/或河内-下龙   全参考航班：初一：广州-海防ZH129/15:55-17:20
                <w:br/>
                                                                                初三：广州-河内ZH121/11:30-12:45
                <w:br/>
                酒店	下龙携程五钻酒店
                <w:br/>
                餐食	无                       中餐：敬请自理                        晚餐：中/越围桌餐
                <w:br/>
                	指定时间集合后乘坐飞机前往越南---【海防】/或【河内】，抵达后由专业工作人员接机。后乘车前往下龙。入住酒店休息。
                <w:br/>
                <w:br/>
                第二天	下龙五星游轮出海
                <w:br/>
                酒店	下龙携程五钻酒店
                <w:br/>
                餐食	早餐— 酒店含早          中餐—游轮自助餐             晚餐— 中/越式围桌餐
                <w:br/>
                	越南的早餐从一碗生滚牛肉粉开始，五星酒店自助早餐有几十道菜，大部分人还是偏爱招牌生牛肉粉：生牛肉切片后用热汤浇熟，肉质鲜嫩，搭配越南Pho肉片，汤底口感鲜香酸咸，完全停不下来！另外饮品区还有各式鲜榨果汁，豆浆，牛奶，咖啡，还配有冰块！
                <w:br/>
                早餐后乘坐【ambassador-cruise 号或sealife-octopus号或Ha Long Princess Day Cruise 号或金刚石号或同级别】，畅游海上桂林—下龙湾。一边聆听抒情的音乐，边观赏下龙湾的美景，享用约 100 种高级菜肴，（含自助午餐）。
                <w:br/>
                倘佯于万顷碧波之中；漫游被国际教科文组织评为世界自然遗产之一的“海上桂林”—下龙湾，在 1500多平方公里的海面上、耸立着 3600 多座大小不一、千姿百态的喀斯特地貌的山石、更以其“海美、山幽、洞奇”三绝而享誉天下。
                <w:br/>
                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
                <w:br/>
                中间和四周都有着多彩多样的，巨大雄伟，精致柔美的石块石乳，在灯光的照耀下，那些石乳忽然发亮反射着金刚石似的五彩光影。
                <w:br/>
                换乘【快艇】前往越南最浪漫、最漂亮的岛屿【天堂岛】，天堂岛是下龙湾唯一有沙滩的岛屿，金黄色的沙滩，蔚蓝色的海水,仿佛置身世外桃源一般，登上天堂岛，领略“会当凌绝顶，一览众山小”的感觉，环顾四周，如同进入蓬莱仙境。随后返回码头。
                <w:br/>
                随后坐船返回码头下船 ，告别上帝赐于越南最好的礼物-下龙湾。
                <w:br/>
                游览【下龙湾海滩】绵延近千米的下龙沙滩，椰树成林， 碧浪白沙，海水明澈，碧蓝天空一望无际，与海水相融相接，长长的海滩宛若一条白色绸带蜿蜒在海岸边。沙滩的惬意安然，赤足漫步在海边上能感受到与浪花热情的玩耍邀请。
                <w:br/>
                <w:br/>
                第三天	下龙
                <w:br/>
                酒店	下龙携程五钻酒店
                <w:br/>
                餐食	早餐: 酒店含早          中餐— 中/越式围桌餐             晚餐— 特色火锅
                <w:br/>
                	早餐后前往越南版【象鼻山】 ，象山是长期受雨水冲刷溶蚀风化而脱落，造成崩塌残余型的石梁穿洞   类景观，一座形象逼真、 巨大无比的天然石象立于水中，形似一头大象鼻子伸进水中饮水的巨象 ，又深深  扎入大地之中，惟妙惟肖、灵性暗蕴，象身稳坐于水中 ，绿树成荫 ，这是喀斯特地貌的一处象征 ，
                <w:br/>
                如明    月浮水 ，构成“象山水月”的奇特景观。接着来到有近千米的海滩--【鸿基沙滩】 ，沙滩上椰树成林 ,   沙滩细白软暖 ，沙滩一望无际 ，与下龙的喀斯特地貌结合在一起仿佛一面油画， 山的安静 ，水    的静谧 ，海的广阔 ，风的抚摸 ，在这里演练这各种变幻 ，
                <w:br/>
                当你踏上沙滩的这一刻 ，感受这大自然的安抚把身边的琐事都放下了 ，犹如这一片空旷的白皙 ，难于言表的美。经过千百年的筛炼 ，沙滩格外松软湿润 ，海面安静温柔。
                <w:br/>
                乘车前往越南版【十里画廊】 ，从下龙沿海公里直下 ，这一路风景优美 ，蓝天白云笼罩下宛若 名师的一幅画卷。沿途群峰竞秀 ，百岩争奇 ，波光凌凌的海水点缀其间 ，返朴归真 ，再现了远古文 明之典型。丰富的自然景观，人行其间如在画中。远处望去，则是奇峰异石。在期间穿行，就像走入一副自然的山水画卷。
                <w:br/>
                继续打卡自然奇观【升龙湾】 ，沿着这条最美的公路前行，一路蜿蜒，风景优美，沿途金色的沙滩、湛蓝的海水 ，以及翠绿的树木让人眼前一亮，一扫视觉疲劳，夹杂着  海洋气息的清新不时地拂面而来 ，身临其境感悟自然独特的喀斯特地貌 ，感受“海中有山， 山下是 海”的风景画卷 ，
                <w:br/>
                欣赏拜子龙湾生态旅游区的原野之美和天造的迷人景观，在热带湿润气候的作用  下，近距离抚触喀斯特地貌形成的未经雕琢的一座座独特地貌岩石，大气磅礴的让人迷恋 ，拜子龙  湾不仅拥有的数百座露水岛礁和长达数百公里柔软细腻白沙滩的海岸线，这里的水质是最好的，与山头的植被浑然一体，
                <w:br/>
                可以用“未经触摸”来形容，往远处看四面八方都被连绵不绝的群山包围，与大陆隔绝开来，大岩块被谜一样地切割成五颜六色、鳞次栉比的分层。逆光下显现出来的远山轮   廓，加强了神秘感，周围岩层的方向不是平行于地面 ，而是霸气地指向天空，伴随着因回岸而更加   汹涌的海浪，给人一种桀骜不驯的感觉！
                <w:br/>
                沉浸眼前的美景中 ，我们来到【狮子岛】，从远处遥望 ，  这座岛屿犹如一头威猛的狮子一般 ，狮头扬起 ，肌肉发达 ，气势雄伟 ，栩栩如生。岛上有一座历史  悠久的寺庙---【吴将庙】 ，相传此庙为吴姓将军的祖庙，是为了纪念吴将军一生英勇奋战历史而建 ,  供后人参拜。
                <w:br/>
                岛上有宽广的【玉石沙滩】 ，沙滩壮观美丽 ，海湾名符其实， 白沙细软 ，粗细均匀
                <w:br/>
                ,  散发着太阳的气息 ，海滩干净明亮。（此项目价值580元 ，为赠送项目）
                <w:br/>
                后乘车返回下龙，入住酒店休息。
                <w:br/>
                <w:br/>
                第四天	下龙-河内
                <w:br/>
                酒店	河内携程四钻
                <w:br/>
                餐食	早餐: 酒店含早                     中餐— 越南特色皇帝餐             晚餐— 中式围桌餐
                <w:br/>
                	 早餐后前往【欧洲小镇 Megagrandworld】---越南河内版水上威尼斯（停留参观约 30 分钟），是河内的新兴网红拍照打卡点，一片五彩斑斓的建筑，就像走进了一幅美丽的油画中!每座房子都像艺术品一样。彩色房子中又包裹着一条小河，小河上还有大帆船，小游船，给这个小镇又增添了些生动的色彩，
                <w:br/>
                街道两旁还有不少精致的小商店和咖啡馆，可以找一家可爱的咖啡店，品尝一杯越南咖啡，有种身处电影里的高级感!
                <w:br/>
                参观河内的心脏【巴亭广场】，巴亭广场位于越南首都河内的市中心，是举行集会和节日活动的重要场所；巴亭最早爆发抗法运动，为纪念越南人民的抗法斗争，越南“八月革命”胜利后逐以“巴亭”为此广场命名。
                <w:br/>
                1945年9月2日，胡志明主席在此宣读越南《独立宣言》，宣布越南民主共和国（1976年改名为越南社会主义共和国）成立。巴亭广场长320米，宽近100米，可容纳20万人。广场西侧为胡志明陵，东靠巴亭会堂，四周绿树萦绕。
                <w:br/>
                后游览【胡志明陵】（外观）、【主席府】是一橦极漂亮的法国式建筑。在法属期间，曾是法驻印度支那总督居住和办公的地方，【胡志明故居】位于著名风景区鱼峰山对面，是一座两层楼砖木结构的老式建筑，过去称为“南洋客栈”。
                <w:br/>
                打卡【胡志明故居】,曾是越南国家主席胡志明办公和居住的地方。
                <w:br/>
                【独柱寺】似出水莲花，是越南独具一格的古迹之一；
                <w:br/>
                后前往探秘昔日“越南皇家龙脉”所在地——【升龙皇城】(逢周一不开放，游览时间不少于30分钟)，这里蕴藏着无价的文化遗产，不但标志着民族文化精华，而且具有显著的全球价值。皇城建于11世纪越南李王朝时期，是“大越”独立的标志。
                <w:br/>
                在连续1000年里都是十分独特的人类文化、雕刻艺术、建筑艺术、建设技术、城市规划和造景艺术等价值的交汇之地。
                <w:br/>
                后游览【还剑湖】，自由漫步还剑湖，还剑湖位于河内旧城的中心区，被称为河内第一风景区，这里汇聚着中越法三国的文化气息，中国的汉字，越南的奥黛，法式的咖啡馆和面包，相映成趣，近距离接触越南街区文化，更贴越南地气；
                <w:br/>
                走在街上，林荫大道两旁有着许多带有百叶窗和瓦顶的砖质建筑，仿佛向世人讲述着这个城市的历史。在美丽的还剑湖旁和狭窄的古街上，经常可以看到当地的特色交通工具-人力三轮车。
                <w:br/>
                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
                <w:br/>
                这是一条有着历史又充满地道烟火气息的老街区，如果你想要了解越南人的真实生活，逛一下三十六街就会得到答案。
                <w:br/>
                【河内大教堂】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
                <w:br/>
                前往【河内火车街】火车街始建于1902年的法国殖民时期，1906年通车，至今仍在运行，犹如一条时光隧道，见证着河内的历史变迁。当火车呼啸而来，那扑面而来的刺激感让人热血沸腾，仿佛电影中的惊险场景在眼前重现。而当火车离去，一切又恢复平静。
                <w:br/>
                居民们在路旁悠闲地喝着咖啡、聊着天，这种动静之间的转换，给人一种别样的浪漫与惬意。
                <w:br/>
                <w:br/>
                第五天	海防/或河内-广州   参考航班：初五：海防-广州ZH130 / 18:20-21:10
                <w:br/>
                                                                                          初七：河内-广州ZH122/ 13:45-16:35
                <w:br/>
                酒店	无
                <w:br/>
                餐食	早餐: 酒店含早                
                <w:br/>
                	早上睡自然醒，后根据航班信息，前往海防/或河内机场，乘坐飞机返回散团地，回到温馨的家，结束愉快的旅程！
                <w:br/>
                愿您恋上这趟精致之旅，把真诚和美丽带给您的亲朋好友！
                <w:br/>
                注：如果因为天气 (因越南属于热带季风气候、属于台风、暴雨洪涝高发区域、如因台风、暴雨等不可抗力因素导致不能出游下龙湾等海上活动) 及个人自身等特殊原因导致客人无法参加某些景点和活动，已经产生的费用不退，敬请谅解。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1.酒店越南下龙段入住携程五钻酒店，河内入住网评四钻酒店标准双人间(行程中用房以安排两人间为标准，在不影响房数 的情况下夫妻可以安排一间，若出现单男或单女且团中无同行团友同住，需要补单人房差1000元/人 ；
                <w:br/>
                参考酒店：
                <w:br/>
                河内孟青夏拉酒店、河内孟青大酒店、绿色哈东酒店、滨江酒店或同级
                <w:br/>
                下龙景帕丁顿、FTE酒店、广宁孟青豪华酒店、和平酒店、大宫殿酒店或同级
                <w:br/>
                2.交通：越南旅游空调车(保证每人一个正座) ；广州-海防/或河内往返机票；
                <w:br/>
                3.用餐：全程用餐7正4早餐，正餐餐标：30元/人/餐*4正+1正特色越南皇帝餐+1正特色火锅+1正游轮自助餐
                <w:br/>
                4.景点：行程中所列景点首道门票；
                <w:br/>
                5.导游：全程安排领队、中文地陪服务；
                <w:br/>
                儿童价格	
                <w:br/>
                1、0-9岁：4099元/人（不占床）
                <w:br/>
                2、10岁以上与大人同价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1、个人办理护照过程中所产生的任何费用；
                <w:br/>
                2、个人消费：行程之外所产生的个人费用 （如河内三轮车、电话、洗衣、饮料等）；
                <w:br/>
                3、不含自由活动期间膳食；
                <w:br/>
                4、个人旅游意外险 ；
                <w:br/>
                5.签证费+当地司机+导游小费+过关小费660元/人，报名时一并收取（大小同价）；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1、行程中房间以安排双人间为标准，在不影响房数的情况下夫妻可以安排一 间，若出现单男或单女，客人需要补交单人房差价 。各种证件、贵重物品及现金请妥善保管，万一丢失，本社概不负责。
                <w:br/>
                2、请勿擅自离团或不参加团队活动，如有必要单独脱队时,务必咨询当团的领队同意,且 必须签 署个人脱队切结书交予当团领队保存,并请特别小心自身安全 . (脱队后如有任何意 外发生 ,一切由 游客自行负责)
                <w:br/>
                3、东南亚酒店没有官方公布的星级标准，没有挂星制度。行程中所标明的星级标准为当 地行业
                <w:br/>
                参考标准，普遍比国内略差一点 。任何非官方网站所公布的酒店星级档次，是属于该网站自己 的评估标准，不代表该酒店的真实档次或星级 。
                <w:br/>
                4、节假日期间如部分餐厅因游客太多而无法预订，我社将调整为其他同档次餐厅，但用餐标准不变，请各位游客谅解 ！
                <w:br/>
                5、60岁以上的老人参团需有直系亲属的陪同，患病旅行者和孕妇不得参团；70 岁以上老 人参团 需提供健康证明。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越南注意事项
                <w:br/>
                ☆中国公民出境每人携带人民币不能超过 20000 元。
                <w:br/>
                ☆中国政府规定严禁中国公民在境外参与赌博与朝觐。
                <w:br/>
                ☆遵守我国出入境纪律，严格执行整团出境，整团入境。
                <w:br/>
                ☆未经检疫的动、植物不能出入境；
                <w:br/>
                ☆一定要注意安全问题，不要单独离队，出门要成群结队，最好不要购买小贩的东西；
                <w:br/>
                所带红木雕直径不能超过 80 公分；
                <w:br/>
                语言：越语为当地官方语言，南越地区英语、国语、广东话、潮州语亦可通行。
                <w:br/>
                ☆币值：越南货币单位为越南盾，1 人民币约 2900 越南盾 (每天汇率不一样)，如使用，可与导游或领队兑换。
                <w:br/>
                ☆气候：北越为亚热带季风气候冬天：15°C— 20°C 左右，夏天气温 28— 36°C ，夏季极易受台风影响，台风
                <w:br/>
                来临，下龙湾海域海事部门会封海，导致无法游览下龙湾；南越为热带，  5 － 9 月为雨季，  1 0 － 4 月为干季，年平均温度 2 9°C 左右，请游客自备防蚊水。
                <w:br/>
                ☆衣着： 皆以夏天衣物、休闲为准、并携遮阳帽及太阳眼镜。
                <w:br/>
                ☆餐食：本公司慎选餐厅及菜色提供客人享用，卫生方面较好，如肠胃较差或水土不服者请自备肠胃药。另外
                <w:br/>
                水质方面较差，请勿生饮。若有遇当地风味餐之口味上并非每位贵宾都能接受，请大家能尝试当地口味菜色。
                <w:br/>
                ☆电压：  2 2 0 V ，房间为双向圆孔插座，卫生间有双向或三向插座 (旅客若需带电器用品须注意其适用性) ，但由于电压不足，常有停电困扰，现阶段，各旅馆都备有发电机自行发电。
                <w:br/>
                ☆住宿：全程旅馆都备有卫星电视、冷气机，但热水供应方面为电热水器提供，有些酒店需进房间后另行打开热水器开关，等待 20 分钟左右方有热水供应，卫浴用具旅馆备有如：牙膏、牙刷等，重复使用的拖鞋、毛巾等
                <w:br/>
                用品等。
                <w:br/>
                ☆时差：越南时间较中国北京时间慢一小时。
                <w:br/>
                ☆特产：红木、木雕、煤雕、手工针织、农业国出产的绿豆糕、椰子糖、腰果等特色产品。
                <w:br/>
                ☆通讯：越南虽以开放 I D D国际直拨电话，但索价尚属偏高，可携带移动电话，如开通国际长途，并可使用。
                <w:br/>
                除下龙湾海上等少数地点，收讯不良外，均可畅行无阻。
                <w:br/>
                ☆＊境外拨国内：00＋86＋电话号码
                <w:br/>
                ☆＊国际区号：越南代码：0084+  (无零) 区号+电话号码
                <w:br/>
                ☆治安： 由于越南属于农业国，较为落后，请尽量勿落单或施惠给乞讨者，以免招致不必要的困扰。另外切勿夜晚单独外出行动，特别是下龙湾，请勿独自往海边出行，否则会导致人身或财产安全隐患。
                <w:br/>
                ☆其它：在有些地方如：河内胡志明陵墓内参观，出于尊重先人，请注意着装，男士裤子、女士裙子需长过膝盖，方能入内，勿戴帽及墨镜、照相机、摄影机入内。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报名需提交资料：
                <w:br/>
                提供护照首页拍照，办落地签，请提前7个工作日将6个月有效以上的护照首页复印件以扫描或拍照的方式发给我社（如果是外籍、港澳台客人还需要提供一张数码证件照， 港澳回乡证/台湾台胞证，外籍客人要具备有两次以上进入中国的签证），个人身份证号码（或正面拍照）、联系电话及是否需要接送。
                <w:br/>
                备注：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2026-04-03T23:49:00+08:00</dcterms:created>
  <dcterms:modified xsi:type="dcterms:W3CDTF">2026-04-03T23:49:00+08:00</dcterms:modified>
</cp:coreProperties>
</file>

<file path=docProps/custom.xml><?xml version="1.0" encoding="utf-8"?>
<Properties xmlns="http://schemas.openxmlformats.org/officeDocument/2006/custom-properties" xmlns:vt="http://schemas.openxmlformats.org/officeDocument/2006/docPropsVTypes"/>
</file>