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(假日）【全景广西 · 0购物0加点】双动/高8日游行程单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ZLJRTJ-CG20260112M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第一天：广东—桂林                        【不含餐】                                        住宿：桂林
                <w:br/>
                <w:br/>
                乘高铁/动车前往桂林（二等座，车程时间约3小时，以中午时刻为主，在官网有票的情况下，客人可以自行选择去程时刻），导游接团，办理入住酒店，后自由活动，建议可以自由漫步于“东方威尼斯环城水系”桂林最大的中心公园【榕、杉湖景区】（观桂林地标建筑金银双塔）、【中心广场】、【正阳步行街】（自由活动逛街时间导游司机均不陪同，不提供用车服务，自行返回酒店，也可以第二天晚上自行前往游览）。
                <w:br/>
                【今日温馨小贴士】
                <w:br/>
                自由活动：如抵达桂林时间尚早，游客可自由漫步于【中心广场】、【正阳步行街】，可于美食街品尝特色小吃；
                <w:br/>
                闲逛攻略：游玩市区公众免费景点，如果您的时间足够充裕，您可以到市中心漫步杉湖和榕湖夜景；
                <w:br/>
                ★★ 温馨提示：自行游玩期间，请注意个人的人身安全跟财务安全，重要物品请随身携带，整装待发，开启美丽的桂林山水之旅
                <w:br/>
                <w:br/>
                第二天：桂林—阳朔                           【含早、中餐】                                    住宿：阳朔
                <w:br/>
                ◆游览具有原生态瀑布群【古东瀑布】AAAA级（约120分钟），全国唯一由地下涌泉形成的多级串连瀑布，区内有八瀑九潭、可尽享天然氧吧。最大特色：可换穿草鞋、戴上安全帽走瀑戏浪，形成独特的自然生态旅游观光风景。
                <w:br/>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游览被誉为“世界溶洞奇观”---【银子岩】AAAA级（约60分钟），银子岩是桂林旅游景点中出现的一颗璀璨的明珠，集自然、人文景观于一体，以音乐石屏、广寒宫、雪山飞瀑和佛祖论经、独柱擎天、混元珍珠伞等景点为代表。
                <w:br/>
                ◆自由漫步在没有国度、充满热情的洋人街——【阳朔西街】（无车无导游陪同）感受浓郁的异国风情。
                <w:br/>
                【今日温馨小贴士】 
                <w:br/>
                古东瀑布景区如需攀爬瀑布必须换景区内安全装备，如：安全帽、草鞋、雨衣等费用10元/人起，请自行向景区购买
                <w:br/>
                <w:br/>
                第三天： 阳朔-桂林                            【含早、中餐】                                   住宿：桂林
                <w:br/>
                <w:br/>
                ◆【徒步遇龙河】（约30分钟）有“小漓江”之称的遇龙河，山峰清秀迤逦，连绵起伏，形态万千，江岸绿草如茵，翠竹葱郁，树木繁荫。两岸青山连绵，百态千姿；一路翠竹夹道，绿树成行；而若遇晴日，则蓝天白云，碧水绿草；若逢雨天，更是雾绕云遮，百媚千娇。
                <w:br/>
                ◆车览【阳朔十里画廊】、远观【月亮山】。
                <w:br/>
                ◆游览【天空之境】约30分钟，阳光缓缓铺散开来，平静的水面，将天空拥入怀中，画面如此美丽，仿佛进入了一场梦境。在这里，水天相接，天地同相，空中行云转瞬流入平静的水中，阳朔的“天空之镜”，仿佛坠入人心底的瑰丽世界
                <w:br/>
                ◆游览百里画廊—【全景大漓江豪华主题船】AAAAA 级（约 4 小时），观赏震惊中外的著名景点：【九马画山】 、【杨堤烟雨】、【黄布倒影】、【兴坪佳境】、【20 元人民币背景】等著名景点，体验“世界上最美丽的地方 “江作青罗带,山如碧玉簪 ”船行江中，正在体会到 ‘船在 江中走，人在人在画中游 ”的绝美漓江仙境。
                <w:br/>
                【今日温馨小贴士】 
                <w:br/>
                1、此行程安排游览的主题船返航（阳朔-杨堤）由桂林车船公司统一提供，如若此航线因天气涨水/枯水期或政府征用码头等人力不可抗等特殊情况导致无法开航游览，则调整为游览漓江精华段（兴坪漓江），再现退50元/人。
                <w:br/>
                2、停车场到漓江码头电瓶车（15元/人，敬请自理）
                <w:br/>
                3、自由活动期间不提供导游服务与旅游用车、请注意安全并保管好贵重物品，谨记导游告知的注意事项、阳朔不含晚餐，自由畅享当地美食---“吃”、“玩”两不误；
                <w:br/>
                <w:br/>
                第四天： 桂林-南宁                         【含早、中餐】                                     住宿：南宁
                <w:br/>
                <w:br/>
                ◆游览【尧山新景区】（已含价值100元/人，往返索道费用）桂林尧山是国家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amp;quot;漓江双月&amp;quot;的奇特景观。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◆超值赠送：网红旅拍（5寸相片1张+服装）如需要可免费提供一件少数民族服饰穿戴让你随心拍摄风景，并且每人免费赠送一张5寸照片。
                <w:br/>
                ◆赴桂林市民超市购买当地土特产馈赠亲友。
                <w:br/>
                ◆旅途结束：根据列车时间，桂林火车站乘坐火车前往南宁！
                <w:br/>
                【今日温馨小贴士】
                <w:br/>
                1、由于大家的回程交通方式拥有一定的差异性，届时导游会与大家约定好送机事宜，敬请谅解！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w:br/>
                <w:br/>
                第五天：南宁—巴马                          【含早午晚餐】                                     住宿：巴马
                <w:br/>
                <w:br/>
                早餐后乘车(270KM约4小时)前往巴马游览被英国皇家洞穴协会命名为“天下第一洞”的【百魔洞】（游览约1.5小时左右），又名百魔天坑以恢宏的穿岩、神秘的天坑、奇妙的岩雾与美丽的乳石显示出大自然的魅力。前往国家AAAA级景区【百鸟岩·水波天窗】（被誉为远离雾霾，绝佳 &amp;quot;洗肺&amp;quot; 圣地）舟行天窗之间，黑白轮回、阴阳交替，如历三天三夜；入梦出梦，听鸟鸣水滴，琴潭晚奏，赏波光幻影，仿佛亲临龙宫。岩内空气清冽，负离子含量高达每立方厘米5万个，停船吸氧吐纳，顿感心旷神怡，真天然氧仓也！游览具有景区民族特色的世外桃源-【长寿岛】。晚上特别赠送：大型山水实景演出--【梦-巴马】。（赠送项目不参加无退费，敬请知晓）后入住酒店休息。
                <w:br/>
                《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
                <w:br/>
                <w:br/>
                <w:br/>
                第六天： 巴马-古龙                             【含早午晚餐】                             住宿：靖西/硕龙
                <w:br/>
                <w:br/>
                早餐后乘车（160KM约2.5小时）前往游览著名的靖西古八景之一【鹅泉景区】（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午餐后前往古龙（车程约3小时），游览国家AAAA级景区、四峡三洞世界级奇观—【古龙山大峡谷】（游览时间不低于120分钟），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后前往硕龙/下雷，晚餐后入住酒店。
                <w:br/>
                温馨提示：1，古龙山大峡谷游览步道80%使用高档塑木施工，步道宽1.5米，让游览更舒畅！塑木台阶统一高度为17厘米，踏步宽28厘米，塑木台阶均有防滑设计，让游览更安全。2，古龙山景区仅包含峡谷观光游门票，可升级漂流+180/人。3，靖西/硕龙镇位于两国边陲地区，当地较偏远，也无夜生活，酒店住宿也无法跟其它大城市比较，设备也较简单，请保持着入境随俗，敬请鉴谅。
                <w:br/>
                <w:br/>
                <w:br/>
                第七天： 德天-北海                            【含早午餐】                              住宿：北海/钦州
                <w:br/>
                <w:br/>
                早餐后前往游览国家特级景点--【德天跨国大瀑布风景区】（游览时间约90分钟，35元/人接驳车已含），徒步进入景区游览亚洲第一大、世界第四大跨国瀑布，瀑布由【中国德天瀑布】和【越南板约瀑布】相连构成，横跨中越两国边境，宽208米，落差70米，纵深60米，三级跌落，雄奇壮阔！前往游览【明仕田园】景区（赠送竹排），游览时间约90分钟。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乘车前往北海/钦州安排入住酒店。
                <w:br/>
                温馨提示：1.德天景区内电瓶车（单程10元/人）、竹排（48元/人）以及所有景区内的集市非旅游行程推荐的自费项目和购物项目，由此产生的费用自理；
                <w:br/>
                2. 明仕田园竹排为我社赠送项目，如客人主动放弃或其它原因无法安排的恕无退费，敬请知晓
                <w:br/>
                <w:br/>
                <w:br/>
                <w:br/>
                第八天： 北海-广东                                【含早午餐】                             住宿：温馨的家
                <w:br/>
                <w:br/>
                早餐后乘车前往游览天下第一滩---【北海银滩】（不含银滩电瓶车20元/人）（游览时间不低于120分钟）‘’滩长平、沙细白、浪柔软、水温净、无鲨鱼‘’素有“东方夏威夷”的美誉，被评为国家AAAA级王牌风景区，浅海游泳，沙滩漫步，沙滩拾趣，阳光海水和沙滩。途经“北海客厅”之美誉的-【北部湾广场】、【南珠魂】。赠送：北海超级豪华游项目【环岛游】或【赶海】（二选一安排），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温馨提示：1.遇台风天气无法出海的，则安排【世外桃园大江埠】，2.赠送项目不参加无退费，敬请知晓）。根据高铁/动车时间统一集合，乘坐高铁/动车返回广东（参考车次：G2920/18:32出发，23:06抵达广州南站，23:42抵达深圳北站，若深圳直达车不开则安排广州南或南宁东中转车次），结束愉快旅程。
                <w:br/>
                当日注意事项：旅程中请将贵重物品保管好，离开酒店前检查随身物品，切勿遗漏  
                <w:br/>
                <w:br/>
                <w:br/>
                <w:br/>
                <w:br/>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1、【大交通】广州南/深圳北至桂林动车/高铁二等座。。
                <w:br/>
                2、【住宿】全程网评四钻酒店！酒店住宿若出现单男单女，客人须与其它同性客人同住，若不能服从旅行社安排或旅行社无法安排的，客人须当地补房差入住双人标间。（桂林网评四钻参考酒店：锦怡假日、金玺国际、中水国际、盛世时光、万紫千红、南越国际、凯威国际、金皇、温莎假日、金嗓子、栖隐舍、铂悦、铂顿智汇、金水湾、星悦国际、天街国际、圣豪、观光、曼哈顿、凡尔赛、中隐国际、碧莲丽呈睿轩、维也纳、康福特、台联、欧暇地中海、怡程、喀舍悦璟、兰欧或同级；阳朔网评四钻参考酒店：河岸竹林、丽盛、沐心山宿、崧舍、河谷度假、青花里、木童假日、美豪、铂漫、晶水鑫潮、古岸、真美度假、禧朔院子、景誉假日、河谷度假、隐沫、康铂、喆啡、画中乐、万丽花园、碧玉国际或同级；南宁网评四钻参考酒店：丽呈睿轩、景丰国际、凯旋门、千禧、维也纳、天云谷、枫雅、广旅金沙或者其他同等级别的酒店；巴马网评四钻参考酒店：寿乡国际、华昱、活泉或者其他同等级别的酒店；百色网评四钻参考酒店：雅斯特国际酒店、百色维也纳、福源大酒店、华悦大酒店或其它同级；靖西网评四钻参考酒店：维也纳、环球、华西或者其他同等级别的酒店；德保网评四钻参考酒店：红林大酒店、维也纳或其它同级；北海网评四钻参考酒店：柏曼、仟那、鼎嘉福、珍珠湾、日不落或者其他同等级别的酒店；钦州网评四钻参考酒店：万国饭店、金湾大酒店或其它同级同级。）
                <w:br/>
                3、【用餐】全程用餐7早9正（船餐盒饭、桂林一餐传统美食（粉吉鲜、带皮牛肉粉）20元/人，桂林阳朔其他正餐30/人；南宁德天北海正餐35/人；10人一桌8菜1汤，如人数不足将酌情少菜量；若用餐人数不足6人，导游现退餐费；早餐在酒店为赠送，不占床无早餐。若自愿放弃用餐，不退费用； 
                <w:br/>
                4、【用车】用车将根据团队人数安排9-55空调旅游车，保证每人1正座。
                <w:br/>
                5、【导服】包含专业导游讲解服务（不足八人，提供司机兼导游服务）
                <w:br/>
                6、【购物】0购物0加点0景中店（市民超市不算店、如景区内有旅游商品兜售，不属于旅行社行为。如自行购买商品出现质量问题，旅行社不承担任何责任！）
                <w:br/>
                3、小孩收费：
                <w:br/>
                ①小童价：2-6岁（不含）以下+1.2米（不含）以下，价格含正餐半价，车位，导服；不占床不含早，不含门票及动车票（另外一成人最多只能带一免票儿童，超出也需报名补半票或自理车上自行补票），超高门票自理！
                <w:br/>
                ②中童价：6岁起到14岁（不含）+1.2（含）-1.5米（不含），报价含正餐半价，车位，导服，门票半价，动车半票（节假日票紧张，不能补小孩半价票，只能按照全价票补）！不占床不含早。满14岁起按大人票需补全票差价！
                <w:br/>
                婴儿收费：2周岁以下婴儿，不含餐、床位、景点，交通部门规定婴儿必须占座位，不能超载，只收车费200。
                <w:br/>
                备注：门票优惠：此行程为旅行社综合包价特价产品，持学生证、老年证、导游证、军官证、残疾证、教师证等任何证件不享受门票优惠政策，敬请谅解！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旅游过程中，如果您对我们的安排有意见，请及时告知导游，我们会及时为你做出相应的调整；请您在离开游览地之前配合导游如实填写当地的意见单，我们将以此作为处理投诉依据，不填或虚填者归来后产生的后续争议我们将无法受理，敬请谅解！
                <w:br/>
                2.旅游者夜晚出行须结伴，出入当地酒吧、KTV等场所必须尊重礼节，切勿引起冲突；私自会餐者一定要选择卫生安全的餐馆场所，特别是烧烤等街边小吃，以免引起肠胃不适；私自购买物品者，一定要向其索取并保管好发票和原包装，文明出行，如无意购买请不要与小商小贩讲价还价，一旦讲好价格而不购买的话容易产生矛盾。 
                <w:br/>
                3.游客带好相关证件：身份证，军官证，老年证，学生证等，儿童无身份证带好户口本原件。
                <w:br/>
                4.请不要将贵重物品及自用应急药品放在托运行李中，以免丢失，旅游过程中，也请妥善保存。
                <w:br/>
                5.因运力、天气、故障等原因造成延误，我社会尽力协调，必要时将对行程做出调整，届时请配合并谅解。
                <w:br/>
                6.因此团是散客拼团，当客人到达当地后有可能存在等待其他客人的情况，请听从导游安排。
                <w:br/>
                7.行程中所赠送的项目，不能抵换现金，不参加不退费，如因时间等原因，旅游社有权取消赠送。
                <w:br/>
                8.在不降低服务标准和不减少景点的前提下，我社有权对景点游览的先后顺序及住宿地点进行调整。如因自然或其他人力等不可抗拒因素造成的时间延误或景点减少而产生损失，恕我社概不负责！
                <w:br/>
                9.本公司对以上条款保留最终解释权。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此线路供应商为：广东途境国际旅行社有限公司，许可证号：L-CD-102001，为保证游客可如期出发，我社将与其他旅行社共同委托广东途境国际旅行社有限公司 拼团出发。此团由广东途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2026-04-03T12:29:44+08:00</dcterms:created>
  <dcterms:modified xsi:type="dcterms:W3CDTF">2026-04-03T12:29:44+08:00</dcterms:modified>
</cp:coreProperties>
</file>

<file path=docProps/custom.xml><?xml version="1.0" encoding="utf-8"?>
<Properties xmlns="http://schemas.openxmlformats.org/officeDocument/2006/custom-properties" xmlns:vt="http://schemas.openxmlformats.org/officeDocument/2006/docPropsVTypes"/>
</file>