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2线：【纯玩江南&amp;拈花一笑】华东五市双飞5天：拈花湾&amp;共赏禅意灯光秀丨乌镇东栅+塘栖古镇丨绍兴鲁迅故里丨杭州西湖丨无锡长广溪湿地丨上海外滩&amp;民国风情思南路丨全程准四酒店&amp;升级一晚五钻酒店丨8大正餐丨纯玩【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20251229-A2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全程三晚四星酒店，甄选入住一晚五钻酒店，享酒店自助早餐，尽享舒适假日！
                <w:br/>
                ※ 纯玩0购物 | 全程不进购物店，纯玩更舒心，更多游玩时间，放心出游享受旅游美好时光！
                <w:br/>
                <w:br/>
                沉浸江南双水乡 · 各有独特韵味
                <w:br/>
                ※ 水乡看乌镇·东栅 | 素有“中国最后的枕水人家”之誉，穿梭于乌镇长街古巷，宛如水墨画般的风景！
                <w:br/>
                ※ 大运河畔边·塘栖 | 应运河而生，既能让你体验江南的小桥流水人家，也能让你感受到千年古镇的繁华！
                <w:br/>
                ※ 寻访鲁迅童年印记 | 漫步鲁迅故里，从百草园到三味书屋，深入体会小鲁迅童年乐趣，寻找他的童年回忆！
                <w:br/>
                <w:br/>
                精挑细选的景点 · 好拍好看好风景
                <w:br/>
                ※ 诗意之园·沧浪亭 | 苏州现存历史最久的园林，每一处景致都透露着匠人的巧思与自然的和谐！
                <w:br/>
                ※ 拈花湾夜幕光影世界 | 2025春晚无锡分会场拈花湾夜景太美了！五灯湖畔，花开五叶，震撼人心的视觉盛宴！
                <w:br/>
                <w:br/>
                寻味江南风味 · 每一口都与众不同
                <w:br/>
                ※ 全程8大正餐 | 全程途中安排8个正餐，省心省事，无需担忧用餐问题，高效利用游玩时间！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第一天：广州—上海—苏州—无锡                （含餐：早X中√晚X）             住：无锡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入住：无锡维也纳国际酒店/无锡随心概念酒店/艺龙安云酒店或同等级酒店
                <w:br/>
                第二天：无锡—绍兴                                 （含餐：早√中√晚√）                 住：绍兴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不少于1小时）湿地公园内石塘廊桥，是东蠡湖的标志性景观之一，是目前全市最长的、反映蠡湖历史文化的、具有江南特色的廊桥。“长广溪头涨绿醅，山村一夜落黄梅。家家结网垂杨底，无数白鱼如雪来。”清氏诗人秦瀛在《白鱼如雪来》一诗中，描绘出了长广溪如画的风光。
                <w:br/>
                车赴：东南邹鲁、文化之邦——绍兴（车程约2.5小时）；
                <w:br/>
                游览：【鲁迅故里百草园、三味书屋】（游览时间不少于1.5小时，因鲁迅故居景区实行实名预约参观限流，每日接待人数有限，若遇未预约成功或遇每日限流预约不进，则改为游览【鲁迅中路】和【安昌古镇】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入住：金迈纳铂金酒店/绍兴袍江智选假日酒店或同等级酒店
                <w:br/>
                第三天：绍兴—杭州                                    （含餐：早√中√晚√）              住：杭州
                <w:br/>
                车赴：浙江省会、丝绸之府、休闲之都杭州（车程约1.5小时）；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入住：杭州运河海歆酒店/杭州开元名都酒店/杭州锦豪雷迪森酒店/萧元雷迪森广场或同等级酒店 （升级酒店）
                <w:br/>
                第四天：杭州—乌镇—上海                          （含餐：早√中√晚√）             住：上海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车赴：东方巴黎上海（车程约2小时）；
                <w:br/>
                漫步：【思南路】（游览时间不少于1小时）细赏风格迥异的花园洋房，感受老上海的悠悠历史。有人说，思南路是淮海路的“后宫”，它藏匿在繁华的街道背后，如独处于世的幽莲，安静、恬淡，以缓慢的步调叙述着老上海的历史与悠悠岁月里的点滴故事。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入住：上海久顺度假酒店/维也纳国际酒店/薪米国际酒店/和颐酒店/上海海宸假日酒店或同等级酒店
                <w:br/>
                第五天：上海—广州                          （含餐：早√中√晚X）                        住：自理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1、机票：含往返机票【团队票：如因个人原因，导致去程航班未乘坐，回程机票全损，往返机票损失由客人自行承担】；
                <w:br/>
                	2、住宿：全程准四酒店（未挂牌，网评三钻酒店），一晚五钻酒店（未挂牌）；全程房差：补房差400元/人，退房差200元/人；行程中披露的参考酒店如遇节假日满房、政府征用酒店等情况，可能临时新增其他行程公示外酒店，敬请见谅。
                <w:br/>
                	3、用餐：行程中含5早8正，酒店内含早餐，正餐30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场建设费燃油税成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儿童收费	2-11周岁（身高不超1.2M）执行小孩收费，此收费提供机位、车位、餐位。不含住宿床位、景点门
                <w:br/>
                票（如超1.2米现补全程门票80元；景点检票处设有身高标示，供游客自行测量实际身高）。
                <w:br/>
                婴儿收费	2周岁以下（不含2周岁）的含车位，婴儿机票，不含餐位、床位及景点等其他费用。
                <w:br/>
                费用说明	1、因旅游旺季/国家法定节假日期间，机票折扣起伏较大，因此同团/同航班出发的线路可能存在价
                <w:br/>
                格差异，敬请谅解！
                <w:br/>
                2、此散客产品线路为跟团打包价产品，不可中途自行离团，如客人因自身原因（包括不限于探亲访
                <w:br/>
                友/身体原因/提前结束行程等）中途需离团，视为放弃后段行程及服务，无费用可退，敬请谅解！
                <w:br/>
                	自费项目
                <w:br/>
                <w:br/>
                <w:br/>
                项目名称	1、杭州：宋城千古情大型歌舞演绎
                <w:br/>
                参考费用：320元/人（普通席）
                <w:br/>
                费用说明：费用已含车费、导服、门票，特殊免票证件以及70岁以上老人无优惠（最低成团人数按实际情况而定）
                <w:br/>
                <w:br/>
                2、上海：登金茂大厦88层+船游黄浦江夜游
                <w:br/>
                参考费用：320元/人
                <w:br/>
                费用说明：费用已含车费、导服、门票，特殊免票证件以及70岁以上老人无优惠（最低成团人数按
                <w:br/>
                实际情况而定）
                <w:br/>
                <w:br/>
                3、无锡：灵山大佛
                <w:br/>
                参考费用：210元/人
                <w:br/>
                费用说明：费用已含车费、导服、门票，特殊免票证件以及70岁以上老人无优惠（最低成团人数按
                <w:br/>
                实际情况而定）
                <w:br/>
                <w:br/>
                <w:br/>
                <w:br/>
                <w:br/>
                <w:br/>
                补充协议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br/>
                其他说明
                <w:br/>
                <w:br/>
                <w:br/>
                <w:br/>
                <w:br/>
                <w:br/>
                <w:br/>
                <w:br/>
                <w:br/>
                预订须知	1、行程中遇到的景点、博物馆、餐厅内设立的购物场所，均不属于旅行社指定购物点，客人遵从自
                <w:br/>
                愿参观自愿购买原则；
                <w:br/>
                2、失信人报名时，请报团时务必告知详情；如游客属于失信人而报团时没有向旅行社提前说明，因
                <w:br/>
                客人失信人身份未能出发，所产生的实际损失（机票、房费、车费、导服费用等等）需要由该客人承担。
                <w:br/>
                3、在实际游览过程中我社可根据实际情况，在保证行程景点游览的前提下，在不减少游览景点和游
                <w:br/>
                览时间的前提下，对景点的游览顺序作合理的调整；
                <w:br/>
                4、行程中赠游景点如遇景区特殊原因或人力不可抗拒因素导致无法参观，我社有权无偿取消赠游景
                <w:br/>
                点并通知游客；
                <w:br/>
                5、行程中如有因航班时间原因无法使用的正餐或门票的，由当地导游根据实际情况将未产生的费用
                <w:br/>
                现退给客人，客人签名确认。如果因客人自身原因造成的，其未产生的所有费用概不退还。
                <w:br/>
                6、本行程门票费用是旅行社团队协议价格核算，12周岁以下按成人操作的儿童和持老人证、军官证、
                <w:br/>
                学生证、教师证等其他有效证件享受景区门票优惠的游客不存在价格差异，无差价退还，敬请注意！
                <w:br/>
                7、因为航班的不稳定因素，本行程往返航班时间及进出港口以出票为准，我社将根据具体时间和进
                <w:br/>
                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
                <w:br/>
                行程中反应的问题或投诉，我社将会及时做出处理或补救；
                <w:br/>
                <w:br/>
                <w:br/>
                <w:br/>
                <w:br/>
                温馨提示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
                <w:br/>
                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br/>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2026-04-04T16:55:32+08:00</dcterms:created>
  <dcterms:modified xsi:type="dcterms:W3CDTF">2026-04-04T16:55:32+08:00</dcterms:modified>
</cp:coreProperties>
</file>

<file path=docProps/custom.xml><?xml version="1.0" encoding="utf-8"?>
<Properties xmlns="http://schemas.openxmlformats.org/officeDocument/2006/custom-properties" xmlns:vt="http://schemas.openxmlformats.org/officeDocument/2006/docPropsVTypes"/>
</file>