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（假日）【狮享南洋】新加坡+马来西亚双飞五天（澳门新入马出）行程单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ZLJRSJT-（A）SXNY-5E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去程：NX/11:50-16:00
                <w:br/>
                回程：NX/18:40-22:30或16:40-20:35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优选航班：澳门航空，新进马出，节约6小时拉车时间；正点黄金航班，往返23KG行李托运！
                <w:br/>
                ★ 入住升级：马来西亚全程四钻酒店！
                <w:br/>
                ★ 探秘狮城风光： 鱼尾狮公园、圣淘沙名胜世界、滨海湾花园天空树
                <w:br/>
                ★ 寻觅南洋风情马六甲：三宝庙，荷兰红屋、圣保罗教堂
                <w:br/>
                ★ 网红达人打卡地：黑风洞彩虹阶梯、粉红水上清真寺，SALOMA LINK网红玻璃桥
                <w:br/>
                ★ 美食天地：海南鸡饭、咖喱面包鸡、南洋肉骨茶、打边炉风味餐、椰浆饭 DIY 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【关口-澳门-新加坡】市区游览：【政府大厦、高等法院、国会大厦、伊丽莎白大道、滨海艺术中心等】、鱼尾狮公园 （参考航班时间：NX/11:50-16:00）
                <w:br/>
                请于指定时间在指定的珠澳口岸集合，由专业领队带领前往澳门机场，办理登机手续飞往花园城市--新加披，抵达后前往市区游览--【政府大厦、高等法院、国会大厦、伊丽莎白大道、滨海艺术中心、鱼尾狮公园】（约1小时）【滨海艺术中心】位于新加坡著名的滨海区，是最具特色的现代建筑之一。以昆虫的复眼为灵感，造就了其独特的外观。又由于平视建筑时，艺术中心主体宛如两颗榴莲，因而又名"榴莲艺术中心"。【鱼尾狮公园】新加坡的标志性景点之一。代表新加坡形象的鱼尾狮吐出强劲有力的水柱（*如遇因政府维修、升级等原因导致无法观看大鱼尾狮像，只能安排欣赏小鱼尾狮）。后入住酒店。
                <w:br/>
                温馨提示：出发前一天领队将通知具体出团信息，请留意查看短息和注意接听电话。
                <w:br/>
                <w:br/>
                *特别备注：行程第一天晚餐以航班实际抵达时间为准赠送安排，如最终航班因天气、航变等原因临时调整为晚上19:00后落地，则取消晚餐，不作任何退费，请知晓！
                <w:br/>
                景点：政府大厦、高等法院、国会大厦、伊丽莎白大道、滨海艺术中心等，鱼尾狮公园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新加坡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【新加坡-马来西亚】花芭山，滨海湾花园外观，圣 淘 沙-铭盛世界
                <w:br/>
                早餐后，前往参观新加坡【港口批发行】（参观约30分钟）。【宝石加工厂】（参观约60分钟）。前往游览【花芭山】是新加坡的“至高峰”。从山顶上放眼望去，一面是蔚蓝色的大海，海上矗立着众多高耸入云的烟囱景观格外引人注目，那是新加坡的炼油岛；另一面是林立错落有致的高楼大厦构成的市区景观。从这里可以俯瞰世界贸易中心邮轮码头、新加坡集装箱码头以及圣淘沙全岛的美景。后前往【圣 淘 沙 铭盛世界&amp;节庆大道】（约1小时）为亚洲著名的家庭度假目的地，集吃喝玩乐购及住宿于一身。占地49公顷的综合度假城，拥有东南亚首个环球影城主题乐园、新加坡海事博物馆、及水族馆，多家风格迥异的度假酒店、名胜世界会议中心和多家名厨餐厅及时尚零售店等，超过60家餐厅、咖啡店和酒吧等，可以自由畅享各国美食盛宴 。（温馨提示：圣淘沙世界里各游览馆门票自理，敬请注意！ ）。后前往【滨海湾花园】（外观拍照，约20分钟）, 最引人注目的就是分布于公园各处的18棵“擎天大树”，游客可（自费）登上高达22米连接在两棵“擎天大树”之间的空中走道，鸟瞰滨海南花园、滨海湾金 沙、摩天观景轮以及其他新加坡具有标志性建筑。
                <w:br/>
                后经长达10375公尺的新柔长堤抵达对岸的马来西亚过关。
                <w:br/>
                景点：花芭山，滨海湾花园外观，圣 淘 沙-铭盛世界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新山/马六甲四钻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【马来西亚】三宝山途径、三宝庙、三宝井，荷兰红屋、圣保罗教堂旧遗址，马来高脚屋
                <w:br/>
                早餐后，乘车前往参观在当地保留至今的为纪念中国伟大航海家郑和下西洋所留下的遗迹 【三宝山】、【三宝井】、【三宝庙】（约30分钟），此庙里供着三宝公泥塑像。
                <w:br/>
                欧洲风情之旅—【荷兰红屋】、【圣地亚哥城堡】、【圣保罗教堂旧址】该城始建于1403年，曾是马六甲王国的都城，1826年成为英国海峡殖民地一部分。参观【马来高脚屋】（约30分钟）高脚屋为热带和亚热带地区的“干栏式”民居。
                <w:br/>
                景点：三宝山途径、三宝庙、三宝井，荷兰红屋、圣保罗教堂旧遗址，马来高脚屋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马六甲/吉隆坡四钻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【马来西亚】黑风洞，独立广场+钟楼&amp;高等法院外观，皇家警察博物馆，新国家皇宫外观，双子星塔外观，绚丽莎罗马，亚罗街夜市
                <w:br/>
                早餐后，乘车前往体验【巧克力工坊 DIY】（参观约90分钟）了解热带植物可可的种植，可可的发现史和提炼过程，学习并亲手制作一个巧克力单品，有名的丑丑巧克力您一定不能错过！
                <w:br/>
                后乘车前往参观【黑风洞】（约30分钟）是一处拥有一系列洞穴与寺庙的石灰岩山丘，也是印度以外的印度教圣地之一。在黑风洞前面矗立着一座巨大的镀金印度大佛战神穆鲁干塑像，高达百余米。佛像前的广场上有许多鸽子，还可以看到许多印度教的神像及彩绘。这里也是网红打卡地“彩虹阶梯”的所在。
                <w:br/>
                【独立广场】+【钟楼高等法院外观】（外观、拍照停留约20分钟），【皇家警察博物馆】（约40分钟，逢周五闭馆，则更换为国家美术馆）馆内有大马皇家警察从马六甲王朝时期至今的演变和发展史，各种军警交通工具、枪械配备展览，馆外四周围的空地也有很多精彩的展列品，包括警用装甲车、巡逻艇、炮台等等；【新国家皇宫】（外观、拍照停留约20分钟），【双子星塔Twin Tower】在马来西亚的地标建筑拍照留念（外观不登塔），双子星塔因为电影的拍摄而扬名全球，也是网红打卡点之一。
                <w:br/>
                后前往马来耗资马币 3100 万令吉的【绚丽莎罗马行人天桥】（约30分钟）以九重葛(一种花)为主要设计概念，桥身上亦安装 4000 颗LED灯泡可发出不同颜色的灯光，在夜晚将随着节奏呈现不同的图案。白天阳光照射至桥身时，其外表将如水晶般闪烁，所以拍照格外出片。后前往【亚罗街夜市】（自由活动约90分钟）这是一条遍布街头小吃摊的热闹市集，游客可以在这里品尝各种马来美食，从椰浆饭到辛辣美味叻沙和马来咖喱。后前往酒店入住。
                <w:br/>
                景点：黑风洞，独立广场+钟楼&amp;高等法院外观，皇家警察博物馆，新国家皇宫外观，双子星塔外观，绚丽莎罗马，亚罗街夜市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吉隆坡四钻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【马来西亚-澳门】吉隆坡太子城：太子首相广场+千禧纪念碑+粉红水上清真寺外观、抵达澳门机场散团 （参考航班时间：NX/18:40-22:30或16:40-20:35）
                <w:br/>
                早餐后，乘车前往参观【安逸乳胶】（约90分钟）。【土特产】（约45分钟）。乘车前往参观未来环保无烟城市—【太子城】，感受到马来西亚政府如何不花一分钱而能够在森林开发区建出的未来马国行政电子中心。 【太子首相广场】、【千禧纪念碑】、【粉红水上清真寺】(外观，清真寺非朝拜时间游客可自愿选择入内参观)，仿造摩洛哥卡萨布兰卡的哈桑清真寺而建，是马来西亚最大的清真寺，同时也是东南亚地区最大的水上清真寺。清真寺主体建筑有四分之三建在水上，外观粉红色，有异于一般的蓝色或绿色，因此又称“水上粉红清真寺"。前往吉隆坡机场，乘机飞抵澳门机场散团，结束愉快新马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景点：吉隆坡太子城：太子首相广场+千禧纪念碑+粉红水上清真寺外观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
                <w:br/>
                2、酒店：新加坡精品酒店，马段网评四钻酒店 (以两人一房为标准，客人与领队是一个团队的整体，如出现单房差要补，根据旅游法规领队有权对房间安排做出适当调整，请谅解与遵从)。
                <w:br/>
                3、行程表所列的团队餐费（不含酒水）；酒店含早（新加坡酒店为外早或打包早）、正餐餐标40元/人，特色餐餐标50-65元/人）
                <w:br/>
                4、行程表内所列的景点入场费及全程旅游观光巴士(根据团队人数安排 9-45 座空调旅游车，保证每人 1 正座
                <w:br/>
                因新马旅游运力紧张，遇旺季日期，大巴车或导游调配不足，可能会出现当地拼车情况，敬请谅解)；
                <w:br/>
                5、专业中文领队及地接导游服务；6、去程珠澳口岸-澳门机场交通费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1、港澳护照的客人需根据实际差价补交附加费用RMB500元/人；其余外籍护照请另询；
                <w:br/>
                2、境外杂费全程RMB300元/人（随团费一同收取）；
                <w:br/>
                3、个人旅游意外保险费和航空保险费、航空公司临时通知的燃油税涨幅，行程外之自费节目及私人所产生的个人消费
                <w:br/>
                4、珠澳口岸返居住地交通费；回程澳门机场-珠澳口岸交通费；
                <w:br/>
                5、单房差RMB1200元/人，不设自然单间；
                <w:br/>
                6、新加坡免签/马来西亚免签证，具体详情以新加坡/马来西亚领馆颁布的最新政策为准。
                <w:br/>
                7、马来西亚旅游税约10元马币每间每晚，（**外国人及旅游团队入住马来西亚各类酒店及民宿，不论有无星级,一律需征收旅游税，该费用由当团领队收齐交给导游以方便导游办理入住程序，届时请客人于出发时现付领队）；
                <w:br/>
                8、注：因新加坡马来西亚对华免签政策开放以来，新马当地旅游运力资源严重紧张！当地旅游车司机人手严重不足，马来西亚从2024年4月1日起，客人需现付司机人民币20/人/天小费，以上费用均需要落地后现付！！！
                <w:br/>
                8、如战争、台风、罢工等一切不可抗拒因素所引致的额外费用；
                <w:br/>
                9、涉及人力不可抗力因素产生的额外费用(游客购物为个人自主行为，一切责任自行负责，与旅行社无关)。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HarbourMart/港口批发行</w:t>
            </w:r>
          </w:p>
        </w:tc>
        <w:tc>
          <w:tcPr/>
          <w:p>
            <w:pPr>
              <w:pStyle w:val="indent"/>
            </w:pPr>
            <w:r>
              <w:rPr>
                <w:rFonts w:ascii="宋体" w:hAnsi="宋体" w:eastAsia="宋体" w:cs="宋体"/>
                <w:color w:val="000000"/>
                <w:sz w:val="20"/>
                <w:szCs w:val="20"/>
              </w:rPr>
              <w:t xml:space="preserve">
                HarbourMart/港口批发行 SHIPMART/仁济堂 Fly Ttip  Pte Ltd/裕兴行药油
                <w:br/>
                南洋特产：狮子油、白树油、铁树油、铁打风湿膏、德国风油精、鳄鱼油、鱼骨胶原蛋白、补肝灵、奥米加鱼油。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宝石城珠宝厂</w:t>
            </w:r>
          </w:p>
        </w:tc>
        <w:tc>
          <w:tcPr/>
          <w:p>
            <w:pPr>
              <w:pStyle w:val="indent"/>
            </w:pPr>
            <w:r>
              <w:rPr>
                <w:rFonts w:ascii="宋体" w:hAnsi="宋体" w:eastAsia="宋体" w:cs="宋体"/>
                <w:color w:val="000000"/>
                <w:sz w:val="20"/>
                <w:szCs w:val="20"/>
              </w:rPr>
              <w:t xml:space="preserve">
                宝石城珠宝厂 Jewellery City Co.Pte Ltd/比利时珠宝 Bel Gem Jewellery Pte Ltd/钻工业/英皇/金石坊/海港百货/DI 珠宝
                <w:br/>
                加工镶嵌、钻石、宝石、玉件、银饰等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舒适乳胶橡胶研发中心、安逸乳胶</w:t>
            </w:r>
          </w:p>
        </w:tc>
        <w:tc>
          <w:tcPr/>
          <w:p>
            <w:pPr>
              <w:pStyle w:val="indent"/>
            </w:pPr>
            <w:r>
              <w:rPr>
                <w:rFonts w:ascii="宋体" w:hAnsi="宋体" w:eastAsia="宋体" w:cs="宋体"/>
                <w:color w:val="000000"/>
                <w:sz w:val="20"/>
                <w:szCs w:val="20"/>
              </w:rPr>
              <w:t xml:space="preserve">各种乳胶制品、橡胶枕头等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土特产店</w:t>
            </w:r>
          </w:p>
        </w:tc>
        <w:tc>
          <w:tcPr/>
          <w:p>
            <w:pPr>
              <w:pStyle w:val="indent"/>
            </w:pPr>
            <w:r>
              <w:rPr>
                <w:rFonts w:ascii="宋体" w:hAnsi="宋体" w:eastAsia="宋体" w:cs="宋体"/>
                <w:color w:val="000000"/>
                <w:sz w:val="20"/>
                <w:szCs w:val="20"/>
              </w:rPr>
              <w:t xml:space="preserve">马来西亚国宝――东革阿里、著名的肉骨茶汤料、马来西亚白咖啡、千里追风油，都是来到马来西亚的游客必购之物。</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巧克力DIY工坊</w:t>
            </w:r>
          </w:p>
        </w:tc>
        <w:tc>
          <w:tcPr/>
          <w:p>
            <w:pPr>
              <w:pStyle w:val="indent"/>
            </w:pPr>
            <w:r>
              <w:rPr>
                <w:rFonts w:ascii="宋体" w:hAnsi="宋体" w:eastAsia="宋体" w:cs="宋体"/>
                <w:color w:val="000000"/>
                <w:sz w:val="20"/>
                <w:szCs w:val="20"/>
              </w:rPr>
              <w:t xml:space="preserve">巧克力等加工产品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马来魅力风情</w:t>
            </w:r>
          </w:p>
        </w:tc>
        <w:tc>
          <w:tcPr/>
          <w:p>
            <w:pPr>
              <w:pStyle w:val="indent"/>
            </w:pPr>
            <w:r>
              <w:rPr>
                <w:rFonts w:ascii="宋体" w:hAnsi="宋体" w:eastAsia="宋体" w:cs="宋体"/>
                <w:color w:val="000000"/>
                <w:sz w:val="20"/>
                <w:szCs w:val="20"/>
              </w:rPr>
              <w:t xml:space="preserve">
                马段网红三轮车巡游+马六甲河畔壁画+游河体验不一样的历史异国风情+双子塔夜游+亚罗街夜市特色餐
                <w:br/>
                15人以上（含）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1.签证说明：
                <w:br/>
                A.新加坡免签（中国护照客人于2024年2月9日起免签）；
                <w:br/>
                B.马来西亚免签证，具体详情以马来西亚领馆颁布的最新政策为准。
                <w:br/>
                **特别注意：如客人之前有多次持护照过境港澳而未飞第三国，属滥用护照行为，而导致签证拒签或拒绝入境港澳，造成不能按期出发，由此产生的损失由客人自行承担！敬请注意！ 
                <w:br/>
                C.持港澳台护照（包括CI、DI身份证明书）和外籍护照报名游客，必须自备前往目的地国家有效签证，并必须有再次入中国境内的有效签证。持港澳台护照（包括CI、DI身份证明书）报名的客人，出发当天必须自带有效期回乡证或台胞证原件。如因个人原因造成无法进出境，一切责任由客人自负！ 
                <w:br/>
                2.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3.食：按行程表所列餐次，早餐由酒店提供，其他正餐平均餐标￥40-65元/人/正餐，团队因个人原因未用餐、未进景点，一律不予退还或减免费用。 
                <w:br/>
                4.住：行程所列参考酒店或同级酒店，酒店安排每人每天一床位，同性别客人安排入住一间房（夫妻除外），如出现自然单间，会安排与同性导游或工作人员同住，敬请注意！如客人要求单独住一间房，请自行补相应房差。
                <w:br/>
                5.托运行李：全程免费托运行李有限重要求，每人一件免费托运行李，每件不超过20公斤；手提行李每人限带一件，规格不超56CMx36CMx23CM（22寸x14寸x9寸），敬请注意！
                <w:br/>
                6.请各位贵宾一定要注意保持自己护照的清洁和完整，如因本人护照污损残缺等原因导致被各国边检、移民局口岸拒绝出入境，所有产生的损失由游客本人自行承担，敬请谅解！
                <w:br/>
                7.特别提醒：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本产品供应商为：珠海航空国际旅行社有限公司，许可证编号：L-GD-CJ00071 。为保证游客可如期出发，我社将与其他旅行社共同委托 珠海航空国际旅行社有限公司 组织出发（拼团出发），如客人不接受拼团出发，请报名时以书面形式注明。此团由 珠海航空国际旅行社有限公司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护照首页扫描件或拍照件（须有半年以上有效期及至少四面签证空白页，护照页不得有涂鸦，污损等），应航司要求必须提前5个工作日出票。
                <w:br/>
                备注：
                <w:br/>
                A.马来西亚，持以下护照免签：中国护照、澳门特区护照、澳门旅行证、香港特区护照、葡国护照；
                <w:br/>
                B.新加坡，持以下护照免签：中国护照，澳门特区护照、香港特区护照、葡国护照。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1）正常收客年龄：19-64岁；
                <w:br/>
                2）2-11岁以内小童不占床，大小同价；此收费提供机位、车位、正餐及景点首道门票半票（若超高请自行补足门票差价）。如需占床，请补单房差；
                <w:br/>
                3）12-18岁规定必须占床，补单房差；
                <w:br/>
                4）65-75岁的长者，加500元/人。
                <w:br/>
                5）婴儿收费：2周岁以下（不含2周岁）的婴儿收费根据航司政策另行报价收费，婴儿报价收费不提供机位、车位、餐位、床位及景点费用。
                <w:br/>
                6）18岁以下的未成年人及65岁以上的长者，需要至少一名18周岁至64周岁亲友陪同方可参团，敬请谅解!
                <w:br/>
                7）75岁（含）以上的长者及孕妇恕不接待，敬请谅解！
                <w:br/>
                8）此报价仅适用于持中国护照参团。其他证件请详询护照类别是否可接待参团,整团其他护照价格另询。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2026-04-03T01:41:11+08:00</dcterms:created>
  <dcterms:modified xsi:type="dcterms:W3CDTF">2026-04-03T01:41:11+08:00</dcterms:modified>
</cp:coreProperties>
</file>

<file path=docProps/custom.xml><?xml version="1.0" encoding="utf-8"?>
<Properties xmlns="http://schemas.openxmlformats.org/officeDocument/2006/custom-properties" xmlns:vt="http://schemas.openxmlformats.org/officeDocument/2006/docPropsVTypes"/>
</file>