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【春节2.17】【回程即转】埃及深度豪华游8天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第07天 卢克索-开罗  LXR-CAI   MS069  21:40/22:50     飞行约1小时10分钟
                <w:br/>
                第08天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【2026年春节游·马蹄声声踏富路，策马扬鞭万事顺】
                <w:br/>
                1、特别安排年夜饭或团年饭（含软饮），一起在埃及庆贺中国新年~
                <w:br/>
                2、卢克索著名索菲特冬宫酒店百年时光·奢华下午茶，穿越回卢克索黄金年代（价值50美金/人）
                <w:br/>
                3、埃及金字塔旁唯一/首家/NO.1网红--9 Pyramids观景餐厅埃及餐，一览9个金字塔
                <w:br/>
                4、特别赠送埃及著名纪念礼品：纸莎草纸画（每人1份）
                <w:br/>
                5、长线出游三件宝伴您美好旅途：转换插头、颈枕、眼罩（每人1份）
                <w:br/>
                <w:br/>
                【全程升级国际五星】：2晚红海海边国际五星（免费畅饮无酒精饮料）、2晚首都开罗国际五星、1晚卢克索尼罗河边国际五星酒店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【特色美食】地中海海鲜餐、尼罗河边餐、鸽子餐、中式团餐升级10菜1汤，鲜榨甘蔗汁或果汁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清早机上早餐，当地时间约05：25抵达开罗机场，领取行李后，与当地导游会合。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【2月17日出发团队：此日正值2月18日年初二，将在中餐厅特别安排中式晚餐10菜1汤·团年饭（含软饮），在埃及过一个特别的中国春节】。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早餐：X     午餐：地中海特色海鲜餐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开罗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前往【世界遗产-开罗老城】，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特别安排集市附近【在开罗老城享用咖啡点心下午茶，学习埃及棋Tawla，有兴趣的话还可免费品尝阿拉伯水烟】，体验下埃及当地人喜爱的休憩方式，亲身感受其中乐趣，尽享休闲假期！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晚餐：特色鸽子晚餐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w:br/>
                中午一路上沿着红海大道前往著名的洪加达度假胜地--红海，一路上风光无限！有时候红海就离旅游巴士两三米不到的位置，途径富人别墅，迷人的风光让人惊喜不已！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安全告示：自由活动期间无用车及导游服务。请务必注意人身财产安全！
                <w:br/>
                【2月13日出发团队：此日正值2月16日除夕，将在酒店餐厅特别安排团年饭（含软饮），在埃及过一个特别的中国春节】。备注：当地无中餐厅，将在酒店餐厅特殊安排（条件或有限，敬请谅解）。
                <w:br/>
                交通：大巴
                <w:br/>
              </w:t>
            </w:r>
          </w:p>
        </w:tc>
        <w:tc>
          <w:tcPr/>
          <w:p>
            <w:pPr>
              <w:pStyle w:val="indent"/>
            </w:pPr>
            <w:r>
              <w:rPr>
                <w:rFonts w:ascii="宋体" w:hAnsi="宋体" w:eastAsia="宋体" w:cs="宋体"/>
                <w:color w:val="000000"/>
                <w:sz w:val="20"/>
                <w:szCs w:val="20"/>
              </w:rPr>
              <w:t xml:space="preserve">早餐：酒店早餐     午餐：国家公园烤肉晚宴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红海—丹达拉神庙—卢克索
                <w:br/>
                红海—丹达拉神庙（约3小时，沙漠高速路）—卢克索（约1小时）
                <w:br/>
                <w:br/>
                早上享用酒店自助早餐，退房后乘车前往世界最大的露天博物馆-卢克索，埃及人常说：“没去过卢克索，相当于没来过埃及！”。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早餐：酒店自助早餐     午餐：酒店午餐或者打包午餐     晚餐：尼罗河边当地晚餐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卢克索（飞机）开罗
                <w:br/>
                卢克索（飞机）开罗	       
                <w:br/>
                  参考航班：LXRCAI  MS069  21:40/22:50（飞行约1小时10分钟）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特别安排【赠送当地特色鲜榨甘蔗汁或果汁】，来上一杯浓郁的天然甘蔗汁或果汁，增添旅途快乐！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游
                <w:br/>
                览【香蕉岛 Banana Island一边品尝特色下午茶（传统埃及茶、香蕉，当地特色小点心），一遍欣赏尼罗河两岸美景】，体验原住居民的生活（品尝时令水果，如无香蕉，则代替为其他水果）。
                <w:br/>
                <w:br/>
                前往卢克索机场搭乘埃及航空内陆机返回开罗机场，转机乘坐埃及航空国际航班次日凌晨约00：15航班返回广州。
                <w:br/>
                交通：大巴+飞机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开罗（飞机）广州
                <w:br/>
                开罗（飞机）广州                  
                <w:br/>
                参考航班：CAI-CAN  MS958  00:30/15:30（飞行约10小时）
                <w:br/>
                <w:br/>
                下午约15：30抵达广州白云机场，结束愉快的埃及神秘之旅。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如若单人无法安排与同性团友入住或自行要求入住单间，须补单房差共人民币2800元/人，随团款支付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2025-12-08T15:07:19+08:00</dcterms:created>
  <dcterms:modified xsi:type="dcterms:W3CDTF">2025-12-08T15:07:19+08:00</dcterms:modified>
</cp:coreProperties>
</file>

<file path=docProps/custom.xml><?xml version="1.0" encoding="utf-8"?>
<Properties xmlns="http://schemas.openxmlformats.org/officeDocument/2006/custom-properties" xmlns:vt="http://schemas.openxmlformats.org/officeDocument/2006/docPropsVTypes"/>
</file>