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（假日）【紫花风铃】江门1天|绿美紫花风铃木生态园|百亩果园岭南佳果行程单</w:t>
      </w:r>
    </w:p>
    <w:p>
      <w:pPr>
        <w:jc w:val="center"/>
        <w:spacing w:after="100"/>
      </w:pPr>
      <w:r>
        <w:rPr>
          <w:rFonts w:ascii="宋体" w:hAnsi="宋体" w:eastAsia="宋体" w:cs="宋体"/>
          <w:sz w:val="20"/>
          <w:szCs w:val="20"/>
        </w:rPr>
        <w:t xml:space="preserve">（假日）【紫花风铃】江门1天|绿美紫花风铃木生态园|百亩果园岭南佳果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YW1764233001JD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广州上车点：
                <w:br/>
                中山纪念堂C出口
                <w:br/>
                番禺广场地铁E出口
                <w:br/>
                <w:br/>
                <w:br/>
                佛山上车点：
                <w:br/>
                佛山三区均有上车点
                <w:br/>
                <w:br/>
                温馨提示：如果出发前一天晚上没有收到导游的短信通知，游客需要联系旅行社工作人员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金秋时节，喜迎丰收、品鲜甜多汁的鲜橙！
                <w:br/>
                美国新奇士橙的“爹”竟然是新会橙（贡橙）
                <w:br/>
                金秋涮【鱼翅汤底+牛肉火锅宴】&amp;叹桃胶雪燕糖水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江门冬日山海浪漫之约——600 亩绿美紫花风铃木生态园【纯享】 百亩果园岭南佳果新会 “滑身仔甜橙”任摘任食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新会百亩甜橙园~陈皮糖水超市~午餐~绿美紫花风铃~白沙海味街~返程
                <w:br/>
                于指定时间集中出发，参观【新会百亩甜橙园】（现场品尝新鲜甜橙，已含门票，请勿浪费），整片果园占地大约100亩，预计总产量将达到30万斤左右，亩产约3000斤。（橙树上的丰硕果实。在阳光的照耀下，这些果实显得分外诱人，果农们穿梭于树间，辛勤地采摘着。新会甜橙，这一新会的传统名特产，分为溜橙和滑身仔两大类。其中，滑身仔甜橙以其圆润的果体和独特的底部圆圈纹，约1.5厘米的直径，以及清甜多汁、带有浓郁花蜜味的口感，赢得了广大消费者的喜爱。品尝后，齿颊留香，回味无穷。后前往特产陈皮糖水铺（赠送每人1碗桃胶雪燕糖水，停留30分钟)，自由选择特产，凉果，陈皮。 午餐品尝《鱼翅汤底·新鲜牛肉火锅》 睇见都流口水~~
                <w:br/>
                <w:br/>
                <w:br/>
                参考菜单：【菜单：【牛汤底一锅、1 牛花梅１份、2 鲜牛肉１份、3 牛颈肉 1 份、 4 牛肠 1 份、5 牛杂 1 份、6 萝卜 1
                <w:br/>
                份、7 牛肉丸 1 份、8 牛血１份、9 豆腐泡 1 份、10 冬瓜 1 份、11 杂菜 1 份、12 面饼 1 份、白饭】
                <w:br/>
                <w:br/>
                <w:br/>
                午餐后，前往江门参观【百亩绿美紫花风铃生态园】（含景区大门票，停留2小时，不受人为控制）是以紫花风铃作为观
                <w:br/>
                赏性植物的主题生态园。现占地面积40万平方米，其中已开放13万平方米，种植约6000株紫花风铃木。其中新增
                <w:br/>
                设7种不同类型拍照景观以及拍摄平台，如龙门客栈、四路贯通的花海栈道、1000方的云顶观花摄影平台等;小面
                <w:br/>
                积新种植三角梅、特种大福木棉等品种。前往【白沙海味干货批发街】（游览30分钟）是五邑地区最大的海味和
                <w:br/>
                腊味批发中心、批发部批发平价货品任你自由选购；结束愉快的侨乡之旅，返回温暖的家。
                <w:br/>
                交通：汽车
                <w:br/>
              </w:t>
            </w:r>
          </w:p>
        </w:tc>
        <w:tc>
          <w:tcPr/>
          <w:p>
            <w:pPr>
              <w:pStyle w:val="indent"/>
            </w:pPr>
            <w:r>
              <w:rPr>
                <w:rFonts w:ascii="宋体" w:hAnsi="宋体" w:eastAsia="宋体" w:cs="宋体"/>
                <w:color w:val="000000"/>
                <w:sz w:val="20"/>
                <w:szCs w:val="20"/>
              </w:rPr>
              <w:t xml:space="preserve">早餐：X     午餐：费用包含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2.用餐：含午餐，安排牛肉火锅宴，安排 10-12 人一围台；
                <w:br/>
                3.景点：行程景区首道门票（园内园景点门票自理；所有景点均为套餐包含景点，如放弃不参加则无任何景点门票费用可
                <w:br/>
                退）
                <w:br/>
                4.儿童：身高 1.2-1.4 米，含往返车+景区 1 次门票+午餐；身高婴儿 1.2 米一下；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行程中未提到的其他费用和个人消费和购买手信的费用;因交通延误、取消等意外事件或战争、罢工、自然灾害等不可抗力
                <w:br/>
                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
                <w:br/>
                郑重申明：①我社不接受孕妇报名；②若参团者有特殊病史（如：间歇性精神病、心脏病和有暴露倾向等精神疾病），在
                <w:br/>
                报名时故意或刻意隐瞒，出游过程中如出现任何问题与责任，均与旅行社、全陪、领队、导游无关，产生的任何费用均由
                <w:br/>
                当事人自行承担；③65 岁（含）以上长者参团需提交《三甲医院半年内体检报告》、签署《长者出行声明书》以及至少
                <w:br/>
                一
                <w:br/>
                名 18-60 岁亲属陪同参团，强烈建议旅游者购买相应的个人意外保险，谢谢配合；④因接待服务能力所限，无法接待 80
                <w:br/>
                周岁以上的旅游者报名出游，敬请谅解。
                <w:br/>
                2）我司不接受未成年人单独报名和签订旅游合同。
                <w:br/>
                未成年人参团，必须由其监护人办理报名手续并签订《监护人同意书》（必须手写签名）。监护人一般指其父母，或者下
                <w:br/>
                列具有监护能力的人员：① 祖父母、外祖父母；② 兄、姐（年满十八周岁以上）；③ 关系密切的其他亲属、朋友愿意
                <w:br/>
                承
                <w:br/>
                担监护责任，经未成年人父母的所在单位或者未成年人住所地的居民委员会、村民委员会同意的；
                <w:br/>
                3）报名时，必须出示法定监护人的户口本、身份证原件或复印件，建议未成年人出行购买旅游意外险；
                <w:br/>
                4）失信人又称“失信被执行人”。根据最高人民法院的相关文件，失信人会被限制乘坐火车、飞机、出入境等。请游客报
                <w:br/>
                团前一定要自行查询好是否为失信人（全国法院失信被执行人名单信息公布与查询网站如下：
                <w:br/>
                http://shixin.court.gov.cn/index.html），旅行社依法无须承担核实游客失信信息的责任。因游客失信执行人身份产生的
                <w:br/>
                包括但不限于机票、房费、车费、导服费用等实际损失，由游客自行承担。
                <w:br/>
                5）游客报名时，请提供准确姓名及有效证件号码（包括但不限于：有效期内的身份证/护照/户口本/出生证/回乡证等复印
                <w:br/>
                件）；出发当日，请游客携带有效证件原件出发，如因缺失证件造成的损失，由游客承担，敬请留意。
                <w:br/>
                6）本行程门票费用是旅行社团队协议价格核算。12 周岁以下按成人操作的儿童和持老年证、军官证、学生证、教师证等
                <w:br/>
                其他有效证件享受景区散客门票优惠的游客，按旅行社团队协议价与散客票优惠价差价退还；如因旅行社原因未参观景点，
                <w:br/>
                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
                <w:br/>
                扣好安全带；为防止意外发生，请勿在行进中的旅游车内奔跑或站立在座位上；请勿在旅游车内喝热饮；贵重物品请随身
                <w:br/>
                携带，如有发生财物丢失旅行社不承担赔偿责任。
                <w:br/>
                9）旅途中因不可抗力原因导致本合同无法履行，旅行社应当及时通知游客，并采取适当措施防止损失的扩大。遇到非旅行
                <w:br/>
                社责任造成的意外情形（如当地政府重大礼宾活动、列车航班延误或取消、景区管理原因或某些线路在某时间段因台风、
                <w:br/>
                雷雨季节、洪水、塌方等自然灾害或人力不可抗拒等），造成团队行程更改、延误、滞留或提前结束时，双方应积极配合
                <w:br/>
                处理，协商变更旅游行程。发生费用增减的，增加部分由游客承担，未发生费用旅行社退还游客，旅行社在旅途中可根据
                <w:br/>
                实际情况对行程先后顺序作调整，但不影响原定的接待标准及游览景点，敬请知悉。
                <w:br/>
                10）旅游行程中旅行社无安排游览活动的时间为游客自由活动时间，自由活动期间，游客请选择自己能够控制风险的活动
                <w:br/>
                项目，并在自己可控风险的范围内活动。
                <w:br/>
                11）旅途中，游客因自身原因离团或不参加行程内的某项团队活动（如酒店、用餐、景点等），旅行社扣除实际产生费用
                <w:br/>
                后，将未发生费用余款退还。离团前，需签订离团证明；游客离团、脱团和自由活动期间发生的人身损害、财产损失等事
                <w:br/>
                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
                <w:br/>
                现情况及时与导游沟通，以便及时有效处理
                <w:br/>
                14）请游客在出游期间遵守团队纪律，保持仪容仪表整洁。在公众场所请不要大声喧哗，谈吐要有礼；请不要随地乱扔果
                <w:br/>
                皮杂物、吐痰；请不要在禁烟的地方吸烟及乱扔烟头；请不要做不雅行为：随意刻画、公众地方梳洗等；请爱护公共场所
                <w:br/>
                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
                <w:br/>
                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2025-12-08T03:49:04+08:00</dcterms:created>
  <dcterms:modified xsi:type="dcterms:W3CDTF">2025-12-08T03:49:04+08:00</dcterms:modified>
</cp:coreProperties>
</file>

<file path=docProps/custom.xml><?xml version="1.0" encoding="utf-8"?>
<Properties xmlns="http://schemas.openxmlformats.org/officeDocument/2006/custom-properties" xmlns:vt="http://schemas.openxmlformats.org/officeDocument/2006/docPropsVTypes"/>
</file>