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（假日）A3线：纯享江南&amp;诗画扬州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20251111-A3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全程四晚四星酒店，甄选入住一晚【一晚希尔顿品牌酒店】，享酒店自助早餐，尽享舒适假日！
                <w:br/>
                <w:br/>
                江南的秋色大赏 · 来了知道有多美
                <w:br/>
                ※ 中国四大赏枫地·天平山 | 美上央视！这里是中国四大赏枫胜地之一，有着五彩斑斓的枫景！
                <w:br/>
                ※ 金光大道赏梧桐·思南路 | 飒飒秋风渐起，漫步在梧桐树下小马路，限时打卡魔都最美秋景！
                <w:br/>
                ※ 看尽金陵秋色·梧桐大道 | 一叶梧桐“醉”金陵，南京钟山风景区梧桐路是秋季必打卡点之一！
                <w:br/>
                ※ 触目皆画卷·扬州瘦西湖 | 乌桕、榉树、银杏…多彩的树叶，装点在湖堤上，行走在纷繁的色彩里，并迷醉其中！
                <w:br/>
                <w:br/>
                精挑细选的景点 · 好拍好看好风景
                <w:br/>
                ※ 中山陵·革命起点 | 中国史上最伟大的建筑之一，从下往上看步步高升，从上往下看平步青云~
                <w:br/>
                ※ 水乡看乌镇·东栅 | 素有“中国最后的枕水人家”之誉，穿梭于乌镇长街古巷，宛如水墨画般的风景！
                <w:br/>
                ※ 全球最大的青铜立佛灵山大佛 | 香火鼎盛的灵山胜境，近距离感受灵气，灵山大佛摸佛手，抱佛脚，如来如愿！
                <w:br/>
                <w:br/>
                美食美味每一城· 品尝江南风味儿
                <w:br/>
                ※ 全程自助早餐 | 每日享酒店自助早餐，尽享清晨悠闲而美味的时光，收获仪式感满满的品质生活！
                <w:br/>
                ※ 茶韵茶香雅宴 | 龙井茶的清香与美食巧妙结合，邂逅餐桌上的珍馐美馔，创造出独特的味觉享受！
                <w:br/>
                ※ 金秋品大闸蟹 | 又是一年蟹季，被捆起来的秋天味道-大闸蟹，每人赠送品尝一人一只（团餐中安排）！
                <w:br/>
                ※ 无锡品湖鲜宴 | 品尝只有在太湖边才能吃到的新鲜太湖湖鲜，白虾、白鱼、银鱼等，感受太湖湖鲜的原滋原味！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（含餐：早X中X晚X）                  住：上海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入住：上海久顺度假酒店/维也纳国际酒店/薪米国际酒店/和颐酒店/上海海宸假日酒店或同等级酒店
                <w:br/>
                第二天：上海—苏州—无锡                      （含餐：早√中X晚√）                住：无锡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车赴：江南鱼米之乡—无锡（车程约1.5小时）；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入住：无锡维也纳国际酒店/无锡随心概念酒店/艺龙安云酒店或同等级酒店
                <w:br/>
                第三天：无锡—扬州—南京                       （含餐：早√中√晚X）                住：南京
                <w:br/>
                车赴：扬州（车程约2小时）；
                <w:br/>
                游览：【秋意浓如诗画中•瘦西湖】（游览时间不少于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秋天的扬州，最不可错过的景点是瘦西湖。‌瘦西湖在秋天显得格外宁静和美丽，湖水在秋阳的映照下波光粼粼，仿佛一面巨大的镜子，倒映着周围的山色、树影和古建筑，构成了一幅幅动人的画卷。湖畔的垂柳在秋风的吹拂下轻轻摇曳，金黄色的叶子随风飘落，宛如一场场金色的雨，为湖面增添了几分静谧与浪漫‌。瘦西湖的标志性建筑五亭桥和二十四桥更是游客必打卡的地方，站在桥上远眺，整个瘦西湖的美景尽收眼底，令人心旷神怡‌。（季节性观赏景观，如未能观看到最佳景观，敬请谅解）。
                <w:br/>
                车赴：六朝古都南京（车程约2小时）；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入住：南京康铂板桥店/维也纳国际板桥店/星程酒店(南京银杏湖大道店)/南京宜必思酒店(南京谷里产业园店）/维也纳智好酒店或同等级酒店
                <w:br/>
                第四天：南京—杭州                                       （含餐：早√中√晚√）           住：杭州
                <w:br/>
                车赴：浙江省会、丝绸之府、休闲之都杭州（车程约3.5小时）；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秋色氛围感大片·北山路】漫步北山路，满目的金黄，道路两旁法国梧桐交叉在一起，犹如一幅天然屏障，再加上熙熙攘攘的人群，在此你会感受到浓浓的民国风味！（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入住：杭州运河希尔顿欢朋酒店或同等级酒店（如遇满房则调整至其他城市升级）
                <w:br/>
                第五天：杭州—乌镇—上海                         （含餐：早√中√晚X）              住：上海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车赴：东方巴黎上海（车程约2.5小时）；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道路两侧的法国梧桐树，秋天的时候偷偷的变黄，给这里的洋房加了层金色滤镜，梧桐树叶飘落，成为了一片金色的海洋。（季节性观赏景观，如未能观看到最佳景观，敬请谅解）。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入住：上海久顺度假酒店/维也纳国际酒店/薪米国际酒店/和颐酒店/上海海宸假日酒店或同等级酒店
                <w:br/>
                第六天：上海—广州                                         （含餐：早√中√晚X）         住：自理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1、机票：含往返机票【团队票：如因个人原因，导致去程航班未乘坐，回程机票全损，往返机票损失由客人自行承担】；
                <w:br/>
                	2、住宿：全程准四酒店（未挂牌，网评三钻酒店），一晚希尔顿品牌酒店（未挂牌）；全程房差：补房差500元/人，退房差250元/人；行程中披露的参考酒店如遇节假日满房、政府征用酒店等情况，可能临时新增其他行程公示外酒店，敬请见谅。
                <w:br/>
                	3、用餐：行程中含5早6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	2-11周岁（身高不超1.2M）执行小孩收费，此收费提供机位、车位、餐位。不含住宿床位、景点门
                <w:br/>
                票（如超1.2米现补全程门票220元；景点检票处设有身高标示，供游客自行测量实际身高）。
                <w:br/>
                婴儿收费	2周岁以下（不含2周岁）的含车位，婴儿机票，不含餐位、床位及景点等其他费用。
                <w:br/>
                费用说明	1、因旅游旺季/国家法定节假日期间，机票折扣起伏较大，因此同团/同航班出发的线路可能存在价
                <w:br/>
                格差异，敬请谅解！
                <w:br/>
                2、此散客产品线路为跟团打包价产品，不可中途自行离团，如客人因自身原因（包括不限于探亲访
                <w:br/>
                友/身体原因/提前结束行程等）中途需离团，视为放弃后段行程及服务，无费用可退，敬请谅解！
                <w:br/>
                	自费项目
                <w:br/>
                <w:br/>
                <w:br/>
                项目名称	1、杭州：宋城千古情大型歌舞演绎
                <w:br/>
                参考费用：320元/人（普通席）
                <w:br/>
                费用说明：费用已含车费、导服、门票，特殊免票证件以及70岁以上老人无优惠（最低成团人数按实际情况而定）
                <w:br/>
                <w:br/>
                2、上海：登金茂大厦88层+船游黄浦江夜游
                <w:br/>
                参考费用：320元/人
                <w:br/>
                费用说明：费用已含车费、导服、门票，特殊免票证件以及70岁以上老人无优惠（最低成团人数按
                <w:br/>
                实际情况而定）
                <w:br/>
                <w:br/>
                3、无锡：灵山大佛
                <w:br/>
                参考费用：210元/人
                <w:br/>
                费用说明：费用已含车费、导服、门票，特殊免票证件以及70岁以上老人无优惠（最低成团人数按
                <w:br/>
                实际情况而定）
                <w:br/>
                <w:br/>
                <w:br/>
                <w:br/>
                <w:br/>
                <w:br/>
                补充协议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br/>
                其他说明
                <w:br/>
                <w:br/>
                <w:br/>
                <w:br/>
                <w:br/>
                <w:br/>
                <w:br/>
                <w:br/>
                <w:br/>
                预订须知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客人失信人身份未能出发，所产生的实际损失（机票、房费、车费、导服费用等等）需要由该客人承担。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2026-04-02T23:53:31+08:00</dcterms:created>
  <dcterms:modified xsi:type="dcterms:W3CDTF">2026-04-02T23:53:31+08:00</dcterms:modified>
</cp:coreProperties>
</file>

<file path=docProps/custom.xml><?xml version="1.0" encoding="utf-8"?>
<Properties xmlns="http://schemas.openxmlformats.org/officeDocument/2006/custom-properties" xmlns:vt="http://schemas.openxmlformats.org/officeDocument/2006/docPropsVTypes"/>
</file>