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(假日)【尊享东瀛·红叶狩】日本本州阪东6天（广州往返）行程单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ZLJRSJT-G-HZXDYBS6BD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(CZ)广州出发:去程：起飞:16:20-抵达:21:00; 回程：起飞:14:20-抵达:18:20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解锁御在所观景红叶缆车
                <w:br/>
                宫妻峡红叶谷/上野公园/红叶回廊
                <w:br/>
                全含8正-怀石料理/龙虾会席/水都研餐等
                <w:br/>
                奢享住宿-升级1晚5钻酒店
                <w:br/>
                全程日式五星+1晚温泉酒店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晚餐：水都研餐   </w:t>
            </w:r>
          </w:p>
        </w:tc>
        <w:tc>
          <w:tcPr/>
          <w:p>
            <w:pPr>
              <w:pStyle w:val="indent"/>
            </w:pPr>
            <w:r>
              <w:rPr>
                <w:rFonts w:ascii="宋体" w:hAnsi="宋体" w:eastAsia="宋体" w:cs="宋体"/>
                <w:color w:val="000000"/>
                <w:sz w:val="20"/>
                <w:szCs w:val="20"/>
              </w:rPr>
              <w:t xml:space="preserve">喜来登·都酒店或同级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景点：红叶回廊，忍野八海，河口湖大石公园，抹茶体验，江之电体验，镰仓高校前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购物点：综合免税店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Narita日航酒店或同级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br/>
                <w:br/>
                2、日本段单房差（￥2500元/人）；
                <w:br/>
                <w:br/>
                3.特殊人群附加费收费标准
                <w:br/>
                <w:br/>
                A）2-6岁以下小童不占床减300元/人；如需占床，费用另询；
                <w:br/>
                <w:br/>
                B）满6岁(含)以上儿童规定必须占床，大小同价，免收附加费；
                <w:br/>
                <w:br/>
                C）原则上仅支持1成人带1位小童，特殊情况1位成人带2位儿童参团可另询报价，无父母陪同的18岁至22岁旅客价格另议；
                <w:br/>
                <w:br/>
                D）从中国香港或中国澳门往返的外籍护照及港澳台护照航司需加收300元每人的机票附加费，从广州或深圳往返的航班机票与大陆护照同价无需附加；持外籍护照及港澳台护照需加收500元/人地接附加费。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本产品供应商为：珠海航空国际旅行社有限公司，许可证编号：L-GD-CJ00071 。为保证游客可如期出发，我社将与其他旅行社共同委托 珠海航空国际旅行社有限公司 组织出发（拼团出发），如客人不接受拼团出发，请报名时以书面形式注明。此团由 珠海航空国际旅行社有限公司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2025-10-19T12:19:48+08:00</dcterms:created>
  <dcterms:modified xsi:type="dcterms:W3CDTF">2025-10-19T12:19:48+08:00</dcterms:modified>
</cp:coreProperties>
</file>

<file path=docProps/custom.xml><?xml version="1.0" encoding="utf-8"?>
<Properties xmlns="http://schemas.openxmlformats.org/officeDocument/2006/custom-properties" xmlns:vt="http://schemas.openxmlformats.org/officeDocument/2006/docPropsVTypes"/>
</file>