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 轻奢小江南+迪士尼·遇见希尔顿 苏沪杭+夜游二大王牌水乡乌镇西栅&amp;周庄古镇+上海迪士尼纯玩五日游行程单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ZLJRZD-CG20250922M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上海市-江苏省-浙江省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D1	各地→上海→桐乡	餐：-- |-- |晚	宿：乌镇
                <w:br/>
                接站：各地自行前往上海，客人出发的前一天，导游/接站师傅会通过短信/电话联系客人，请保持手机畅通；
                <w:br/>
                 15：30左右上海虹桥高铁站集合前往乌镇；提前抵达的游客可能会有等待导游的情况，自由活动；晚于15：30抵达上海虹桥高铁站的游客，自行前往乌镇西栅景区汇合参团，费用自理，敬请谅解；
                <w:br/>
                车赴乌镇（车程约2小时），漫游【乌镇西栅】(游玩时间约3小时)，乌镇西栅真正呈现了原汁原味的江南水乡古镇的历史风貌，青石板的老街长弄，纵横的古桥，石雕木雕，处处流露出古镇的昔日繁华。
                <w:br/>
                【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3、接送站为增值服务，不用不退；提住和延住不提供免费接送站服务，敬请自行前往；
                <w:br/>
                4、免费接站站点仅限：上海虹桥火车站、上海虹桥机场、上海浦东机场、上海火车站、上海南站；其他地点暂不提供免费接站服务，敬请自行前往。
                <w:br/>
                【乌镇参考酒店】：乌镇丽呈酒店、乌镇子悦花园酒店、乌镇丽呈别院云逸、乌镇优格花园、乌镇尚金酒店，如遇房满，改住桐乡和平饭店、桐乡嘉德大酒店、桐乡东方大酒店、桐乡贵封酒店、桐乡伯爵大酒店等同级别酒店
                <w:br/>
                D2	桐乡→杭州→苏州	餐：早 | 中 | --	宿：苏州
                <w:br/>
                早上车赴杭州，游览【西湖风景区】(游览时间不少于90分钟，自费乘游船环湖游西湖，深度赏西湖之美，船游为景交，费用55元/人自理，包含环湖游船以及导游讲解，儿童同成人价格，)，景区是一处以秀丽清雅的湖光山色与璀璨丰蕴的文物古迹和文化艺术交融一体的国家级风景名胜区，
                <w:br/>
                漫步苏堤，游览花港观鱼，远眺雷峰夕照，三潭印月，苏堤春晓，西湖十景等。
                <w:br/>
                ※ 温馨提示：涉及节假日/周末，西湖风景区大巴车禁止进入，客人需要换乘景区公交车，需包车20元/人，具体当天以现场安排为准！
                <w:br/>
                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
                <w:br/>
                也可以欣赏到世界最前的手法演绎出来的一段最古老的文化记忆。
                <w:br/>
                后车赴苏州周庄古镇（车程约2.5小时），游览素有“中国第一水乡”之誉的【周庄】（游览约120分钟）：体验典型的小桥流水人家的江南水乡风情。夜游周庄，自由畅游夜水乡，洗去白天的喧嚣，感悟夜的宁静，小桥流水人家，古道西风瘦马，却言美的无暇，这就是周庄，一个千年古镇所孕育出的的美，
                <w:br/>
                江南典型的小桥流水人家。当夜幕降临，水面上闪烁着岸边的灯火和船上的丽影，周庄的夜晚仿佛变成了另一个世界，梦境般朦胧而神秘，充满了诗意与韵味。
                <w:br/>
                ※ 温馨提示：由于周庄大桥受古迹保护，需要换乘景区电瓶车或者摆渡船驶入，电瓶车5元/人往返必消，敬请谅解！
                <w:br/>
                【苏州参考酒店】：吴江敏华希尔顿逸林，吴中希尔顿花园；如遇希尔顿酒店房满，升级携程5钻酒店：苏州苏苑饭店、黄金水岸大酒店、恒力悠客公寓酒店、环秀晓筑养生度假村、苏州国际会议酒店、苏州太美香谷里酒店等同级酒店
                <w:br/>
                D3	苏州→上海	餐：早 | 中 | --	宿：上海
                <w:br/>
                早上游览同“苏州拙政园、北京颐和园、承德避暑山庄“合称中国四大名园的苏州【留园】（游览时间约90分钟）：是苏州园林必去之园；庭院错落相连，镂空木窗透出季节的色彩，园内亭台楼阁、奇石曲廊，加上满园的绿意和一汪碧水池塘，一步一景，尽显江南苏州园林之美；
                <w:br/>
                在这里，可以体会一种园林山水之间的平淡气息；
                <w:br/>
                后参观千年古刹【寒山寺】（参观时间约60分钟），创建于南朝，距今已有一千四百多年的历史，因唐代诗人张继的名诗《枫桥夜泊》中“姑苏城外寒山寺、夜半钟声到客船”一句而闻名天下；
                <w:br/>
                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
                <w:br/>
                推荐自费坐船游览【苏州古运河】（游览时间约60分钟，费用自理150元/人，含导服+车费）：沿途欣赏盘门、胥门、蛇门等几座苏州古城门和风格不一的桥梁，许多桥洞下还配有精美的浮雕，船上还配有评弹演出和茶歇，沿途讲解，领略苏州历史典故的同时，感受苏州古城的深厚文化内涵。
                <w:br/>
                车赴上海（车程约2小时），推荐自费摩登上海套餐（游玩时间约120分钟，费用自理320元/人，含导服+车费）：登上海金贸大厦88层观光厅俯瞰浦东建筑群、乘坐黄浦江豪华游轮欣赏浦江两岸华丽的美景。
                <w:br/>
                【上海参考酒店】:上海艺选浠客酒店、维纳斯国际酒店野生动物园店、三甲港绿地铂派酒店、浦东开元大酒店、古亦居酒店等同级别酒店
                <w:br/>
                D4	上海迪士尼一天	餐：早 | -- | --	宿：上海
                <w:br/>
                早上坐酒店班车前往“迪士尼乐园”（提前一天在酒店前台预约迪士尼班车）；全天游览【上海迪士尼乐园】：欢迎来到一个前所未见的神奇世界，在此点亮您的心中奇梦。这就是上海迪士尼乐园，无论老幼，都可以在此感受充满创造力、冒险和刺激的乐趣！
                <w:br/>
                把目光投向奇幻童话城堡，世界上最大的迪士尼城堡，准备好开始探索这七大各具魅力而令人难忘的神奇园区：米奇大街、奇想花园、梦幻世界、探险岛、宝藏湾、明日世界和迪士尼·皮克斯玩具总动员主题园区。
                <w:br/>
                晚上：点亮奇梦【夜光幻影秀】（如遇雨天或官方停演，费用不变，请谅解!）：当夜幕降临时，在迪士尼城堡前准备迎接迪士尼不容错过的奇迹瞬间，当音乐响起，焰火绽放天际，点亮整个天空，和家人朋友一起许下最美好的心愿！
                <w:br/>
                 伴随着优美的旋律与童话王国道别，这一天的独特体验值得我们用一生来珍藏！
                <w:br/>
                【迪士尼订票入园注意事项，请认真阅读】：
                <w:br/>
                ※ 二代身份证作为入园凭证，请携带预订时填写的二代身份证原件前往上海迪士尼乐园刷身份证进园游玩。
                <w:br/>
                ※ 门票仅可在购票时所选定的使用日期凭身份证当天入园。
                <w:br/>
                ※ 该门票一经预订，不支持退票，不得变更证件！不能换人！不能改期！如客人需要改期、改名、换人出发、变更证件等，只能重新购买门票，原门票费用需要全额扣除！不作任何退款，敬请谅解！
                <w:br/>
                【上海参考酒店】：上海艺选浠客酒店、维纳斯国际酒店野生动物园店、三甲港绿地铂派酒店、浦东开元大酒店、古亦居酒店等同级别酒店；
                <w:br/>
                D5	上海→各地	餐：早 | -- |--	
                <w:br/>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统一送站。
                <w:br/>
                 送站温馨提示：
                <w:br/>
                1、散客拼团，我们仅提供三次免费送站服务，客人可能会出现2-3个小时的候车或候机时间，请客人理解并配合。
                <w:br/>
                第一趟：早上酒店集合送站（您的车次早于12：00我们将在宾馆直接安排车送站，南京路自动放弃，无费用可退）。
                <w:br/>
                第二趟：12：00上海十六铺码头停车场集合出发；
                <w:br/>
                第三趟：15点左右（全天最后一次免费送站），十六铺码头停车场集合发车。
                <w:br/>
                2、免费送站地点仅限为：火车站和机场，其他地点暂不提供服务！
                <w:br/>
                3、因上海为国际化大都市，交通情况不稳定，正常安排提前3-4小时左右送站；
                <w:br/>
                4、送站不一定是导游，需客人自行办理登机牌。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行程中所列景点首道门票；
                <w:br/>
                全程入住携程四钻酒店+夜宿一晚乌镇4钻酒店+升级一晚国际品牌希尔顿酒店（报价是按照2人入住1间房计算，如您产生单房差，我们将尽量安排您与其他客人拼房入住。如团中未有同性游客拼住，还是会产生单房差费用。如您要求享受单房，请选择补交单人房差。）
                <w:br/>
                4早3正，酒店自助早餐，不用不退，正餐餐标40元/人。
                <w:br/>
                跟团期间的用车费用，按照实际参团人数安排交通车辆，座位次序为随机分配，不分先后，保证1人1正座，自由活动期间不包含用车。
                <w:br/>
                当地中文导游服务，（接驳期间或自由活动期间不含导游服务）。
                <w:br/>
                1.2米（不含）以下儿童：含免费早餐、半价正餐、含导游服务费、含车位费。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自费项目以及景区内的小景点或交通车等额外费用。
                <w:br/>
                1、周庄古镇电瓶车5元/人（必消）；2、杭州西湖游船55元/人；3、西湖景交20元/人
                <w:br/>
                酒店内洗衣、理发、电话、传真、收费电视、饮品、烟酒等个人消费需要自理。
                <w:br/>
                不包含单房差费用，如单成人出游，要求享受单房，请选择补交单人房差。
                <w:br/>
                1.2米（不含）以下儿童：不占床、不含门票。
                <w:br/>
                行程中包含的餐以外的餐食，需要自理。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上海登高+游船套餐</w:t>
            </w:r>
          </w:p>
        </w:tc>
        <w:tc>
          <w:tcPr/>
          <w:p>
            <w:pPr>
              <w:pStyle w:val="indent"/>
            </w:pPr>
            <w:r>
              <w:rPr>
                <w:rFonts w:ascii="宋体" w:hAnsi="宋体" w:eastAsia="宋体" w:cs="宋体"/>
                <w:color w:val="000000"/>
                <w:sz w:val="20"/>
                <w:szCs w:val="20"/>
              </w:rPr>
              <w:t xml:space="preserve">
                凡是参加自费项目的团员所有的优惠证件不予以使用（如老年证、学生证、教师证等）；
                <w:br/>
                不参加自费的游客，请在景区附近自由活动或休息，等待参加自费团友游览结束后一起返回酒店；
                <w:br/>
                自费景点如需要使用优惠证件或自带门票，需另外缴纳车位费+导游服务费：100元/点/人。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宋城千古情园区+表演</w:t>
            </w:r>
          </w:p>
        </w:tc>
        <w:tc>
          <w:tcPr/>
          <w:p>
            <w:pPr>
              <w:pStyle w:val="indent"/>
            </w:pPr>
            <w:r>
              <w:rPr>
                <w:rFonts w:ascii="宋体" w:hAnsi="宋体" w:eastAsia="宋体" w:cs="宋体"/>
                <w:color w:val="000000"/>
                <w:sz w:val="20"/>
                <w:szCs w:val="20"/>
              </w:rPr>
              <w:t xml:space="preserve">
                凡是参加自费项目的团员所有的优惠证件不予以使用（如老年证、学生证、教师证等）；
                <w:br/>
                不参加自费的游客，请在景区附近自由活动或休息，等待参加自费团友游览结束后一起返回酒店；
                <w:br/>
                自费景点如需要使用优惠证件或自带门票，需另外缴纳车位费+导游服务费：100元/点/人。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苏州古运河游船</w:t>
            </w:r>
          </w:p>
        </w:tc>
        <w:tc>
          <w:tcPr/>
          <w:p>
            <w:pPr>
              <w:pStyle w:val="indent"/>
            </w:pPr>
            <w:r>
              <w:rPr>
                <w:rFonts w:ascii="宋体" w:hAnsi="宋体" w:eastAsia="宋体" w:cs="宋体"/>
                <w:color w:val="000000"/>
                <w:sz w:val="20"/>
                <w:szCs w:val="20"/>
              </w:rPr>
              <w:t xml:space="preserve">
                凡是参加自费项目的团员所有的优惠证件不予以使用（如老年证、学生证、教师证等）；
                <w:br/>
                不参加自费的游客，请在景区附近自由活动或休息，等待参加自费团友游览结束后一起返回酒店；
                <w:br/>
                自费景点如需要使用优惠证件或自带门票，需另外缴纳车位费+导游服务费：100元/点/人。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3、如遇路况原因等突发情况需要变更改集合时间的，届时以导游或随车人员公布为准；
                <w:br/>
                4、赠送项目，景区有权依自身承载能力以及天气因素等原因决定是否提供，客人亦可有权选择参加或者不参加；
                <w:br/>
                5、团队行程中，非自由活动期间，未经领队/导游同意，旅游者不得擅自脱团、离团。经领队/导游同意后，您应签署离团责任书，并应确保该期间内人身及财产安全。未完成部分将被视为自行放弃，已实际产生损失的行程，不退任何费用；
                <w:br/>
                预订须知
                <w:br/>
                1、请在导游约定的时间到达上车地点集合，切勿迟到，以免耽误其他游客行程。若因迟到导致无法游览，责任自负；
                <w:br/>
                2、旅游团队用餐，旅行社按承诺标准确保餐饮卫生及餐食数量，但不同地区餐食口味有差异，不一定满足游客口味需求，敬请见谅；
                <w:br/>
                3、旅游旺季或者其他一些特殊情况下，为了保证您的行程游览不受影响，行程的出发时间可能会提早（具体出发时间以导游通知为准），导致您不能正常享用酒店早餐。我们建议您跟酒店协调打包早餐或者自备早餐，敬请谅解；
                <w:br/>
                4、在旅游行程中，个别景点景区、餐厅、休息区等场所存在商场等购物场所，非旅行社安排的指定购物场所。我们提醒旅游者根据自身需要，理性消费并索要必要票据。如产生消费争议，请自行承担相关责任义务；
                <w:br/>
                5、在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6、为了您人身、财产的安全，请避免在公开场合暴露贵重物品及大量现金。出行时需时刻看管好首饰、相机等随身物品；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在实际游览过程中我社可根据实际情况，在保证行程景点游览的前提下，在不减少游览景点和游览时间的前提下，对景点的游览顺序作合理的调整；
                <w:br/>
                ▲ 行程中赠游景点如遇景区特殊原因或人力不可抗拒因素导致无法参观，我社有权无偿取消赠游景点并通知游客；
                <w:br/>
                ▲ 行程中如有因特殊原因无法使用的正餐或门票的，由当地导游根据实际情况将未产生的费用现退给客人，客人签名确认。如果因客人自身原因造成的，其未产生的所有费用概不退还；
                <w:br/>
                ▲旅行社安排的旅游定点餐厅，团队餐质量有限，敬请游客体谅。旅游期间要合理饮食，不要暴饮、暴食或贪食。我社不提倡、不安排饮酒，并对游客因饮酒发生的意外不承担责任
                <w:br/>
                ▲ 行程中不包含未提到的其它费用：如小门票、游船(轮)、缆车、景区内电瓶车等费用；景区内环保车、小门票、收费的娱乐设施,最终以景区公布为准；
                <w:br/>
                ▲ 行程中部份景区、餐厅内设的购物商场，属于景区、餐厅自行商业行为，不属于旅行社安排的购物商店，旅行社不承担相关责任，游客可自主选择。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 在旅游过程当中,我社对小孩和 60 岁以上游客不承担监护权,个人贵重物品由游客本人自行妥善保管;如若出现被偷、被抢、遗失事件,我社有义务协助游客寻找或报案等相应的补救措施,但不承担赔偿和相关的责任；
                <w:br/>
                ▲ 因是散客拼团，大交通等不确定因素较多，我社会根据全团抵达时间和进出港口合理调整景点游览的先后顺序，变更住宿地点（城市），保证不减少景点和游览时间；
                <w:br/>
                ▲ 行程中发生的纠纷，旅游法规定旅游者不得以拒绝登(下)机(车、船)、入住酒店等行为拖延行程或者脱团，否则，除承担给组团旅行社造成的实际损失外，还要承担旅游费用20-30%的违约金。
                <w:br/>
                ▲ 对于客人在行程中反映的问题或投诉，我社会及时处理或补救；团队接待质量以客人意见单为准，如客人在当地无异议，请给出准确评价；所有投诉述求以意见单为主要参考依据。
                <w:br/>
                ▲70岁以上游客(含70周岁)参团:请根据自身身体状况参团，参团需有直系成人亲属陪同前往，需提供《健康证明》或遵医嘱出行、签署《健康承诺免责书》后方可报名，如隐瞒自身疾病参团，造成的所有后果由本人承担。
                <w:br/>
                ▲ 80岁以上游客(含80周岁)不建议报名参团，敬请理解!
                <w:br/>
                ▲未满16周岁的青少年参团，需有成人亲属陪同参团，无成人陪同不予报名!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本产品供应商为：杭州众达旅行社有限公司（醉美江南），许可证编号：L-ZJ02219 。为保证游客可如期出发，我社将与其他旅行社共同委托 杭州众达旅行社有限公司（醉美江南） 组织出发（拼团出发），如客人不接受拼团出发，请报名时以书面形式注明。此团由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2025-09-30T23:14:56+08:00</dcterms:created>
  <dcterms:modified xsi:type="dcterms:W3CDTF">2025-09-30T23:14:56+08:00</dcterms:modified>
</cp:coreProperties>
</file>

<file path=docProps/custom.xml><?xml version="1.0" encoding="utf-8"?>
<Properties xmlns="http://schemas.openxmlformats.org/officeDocument/2006/custom-properties" xmlns:vt="http://schemas.openxmlformats.org/officeDocument/2006/docPropsVTypes"/>
</file>