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（假日）国庆【环球时光】北京双飞5天｜故宫深度游丨环球影城丨升旗仪式丨八达岭长城丨恭王府丨北海皇家御苑行程单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★【精选酒店】全程入住北京三环精品商务酒店，连住不挪窝，交通便利、舒适体验
                <w:br/>
                ★【精选早对晚航班】五天玩足京城全部经典景点！广州直飞北京
                <w:br/>
                去程参考：CA1386/06:25或CZ3101/08:00或MU6302/07:35或CZ3109/14:00或MU6306/12:50
                <w:br/>
                回程参考：CZ3110/19:30或CZ3104/15:30或CA1385 /20:00或MU6311/21:50或CZ3114/21:30
                <w:br/>
                ★【特别安排】嗨翻【环球影城】，探索七大主题乐园，开启一段冒险之旅。
                <w:br/>
                ★【品质保障】0购物0必消，行程干净透明无套路。
                <w:br/>
                ★【天坛公园】中国现存的古代皇家祭祀群-天坛公园。
                <w:br/>
                ★【天安门观看升旗仪式】同唱国歌！培养孩子维护国家尊严的意识，与祖国共同迎接新的一天。
                <w:br/>
                ★【北海皇家御苑三大主题活动】《投壶运动会》《快雪堂摸福字祈福》《红领巾活动》
                <w:br/>
                ★【恭王府】京城十大“豪”四合院之一和珅府，故有了“一座恭王府，半部清代史”的说法！
                <w:br/>
                ★“不到长城非好汉”、万里长城之【八达岭长城】，其宏伟的景观、完善的设施和深厚的文化历史内涵而著称于世。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2300元/人。②线路在销售过程中因机票/火车票/销售活动等原因导致客人在不同时期报名出现价格差异的情况，客人一经报名确认，价格差额一律不予退还，请知悉！
                <w:br/>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2025-09-30T19:43:28+08:00</dcterms:created>
  <dcterms:modified xsi:type="dcterms:W3CDTF">2025-09-30T19:43:28+08:00</dcterms:modified>
</cp:coreProperties>
</file>

<file path=docProps/custom.xml><?xml version="1.0" encoding="utf-8"?>
<Properties xmlns="http://schemas.openxmlformats.org/officeDocument/2006/custom-properties" xmlns:vt="http://schemas.openxmlformats.org/officeDocument/2006/docPropsVTypes"/>
</file>