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（假日会员专享）【云海翻腾·昭通大山包动车5天】行程单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ZLJRJCJQ-HX20250813M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第一天：广州—贵阳-奢香古镇-威宁草海春天度假区    【不含餐】     住宿：威宁草海春天温泉度假区
                <w:br/>
                于指定时间在广州南站集中。乘坐动车前往贵阳(车次待定，动车时间约4小时)，【奢香古镇】配有八大主題文化广场、十大艺术塔楼，将非物质文化遗产及彝族文化充分演绎。
                <w:br/>
                景区里从南至北由旅游步道和观光车道紧密环接约2.3公里，古镇环抱大型生态园林景观古彝花海梯田，建筑风格融入了独特的水西古彝文化元素。
                <w:br/>
                后前往入住 【草海春天温泉酒店】超五星级温泉度假酒店，坐拥威宁优越地段，距草海景区仅3公里，交通便利。酒店集温泉养生、休闲娱乐、会议宴会于一体，提供室内外泡池、水疗、儿童乐园、多功能宴会厅及多样休闲设施，是度假放松的理想之选。 
                <w:br/>
                酒店床品舒适，入住酒店。（自备泳衣）
                <w:br/>
                <w:br/>
                 第二天：阿西里西大草原-昭通摘苹果            【含早午餐】              住宿：昭通
                <w:br/>
                早餐后前往【阿西里西大草原】，别称二台坡景区，位于贵州省赫章县，大草原总面积40多平方公里，平均海拔2400多米，是阿西里西旅游区主要景区之一。主要景区包括二台坡草原、万峰林、黑塘神韵、迎水村大寨山水画、石板河小溪瀑布群等景观
                <w:br/>
                前往【昭通苹果园】（游览时间约40分钟），昭通苹果与烟台苹果齐名的称号（北有烟台，南有昭通）的昭通苹果。苹果到采摘期，客人可以亲身体现新鲜苹果品尝！
                <w:br/>
                入住酒店。
                <w:br/>
                <w:br/>
                 第三天：大山包草原峡谷-鸡公山云海峡谷-醉美玻璃观云台    【含早、午、晚餐】     住宿：彝良
                <w:br/>
                早餐后，游览沿途观赏世界高原牧场，感受不一样的高原草场风光，抵达海拔3410米的【大山包草原峡谷】分为【鸡公山云海峡谷】和【醉美玻璃观云台】（游览时间约3小时，不含三趟景交车78元/人）是国家自然保护区、国际重要保护湿地之一，
                <w:br/>
                鸡公山因其形状像雄鸡头而得名，上顶上那一字排开的局石，便是惟妙惟肖的鸡冠子。鸡公山绝壁千仞，雄美无比，阳刚之气十足。亿万年来，这只公鸡巍然屹立在高原边缘。集雄、奇、险、峻为一体，大气磅礴，险峻异常，壮美无比。鸡公山的云海，
                <w:br/>
                也是大山包美不胜收的绝景之一。鸡公山在云山雾海之中显隐，唯我独尊，风流无限，让每一个到访的旅人啧啧称赞。后前往彝良入住酒店。
                <w:br/>
                <w:br/>
                第四天：小草坝-毕节同心古街            【含早、午、晚餐】         住宿：毕节
                <w:br/>
                早餐后，前往游览【小草坝】（游览时间约2小时，不含景交车28元/人）风景区小草坝景色迷人，春赏花、十里花溪美不胜收；夏观瀑，瀑布叠水流连忘返；秋采红叶，五齿枫林溢彩纷呈；冬踏雪，雾淞冰挂景色醉人。
                <w:br/>
                小草坝，是自然造化赐予人类最美丽的乐土，充满诗意的“人间仙境”，是我们回归自然的精神逸园，是旅游者首选目的地之一；小草坝水墨般的山水风光是云南旅游资源的精华和集中代表，将以其鲜明独特的吸引力而成为21世纪云南旅游业的一颗璀璨的明珠。
                <w:br/>
                【毕节同心街】街道上的建筑以青砖黛瓦、飞檐翘角为特色，展现出古香古色的风格。沿碧阳湖一侧的建筑造型独特，既有现代气息，又融合了传统文化元素。夜晚灯光亮起时，街道显得格外美丽，吸引了众多市民和游客前来打卡。入住酒店
                <w:br/>
                <w:br/>
                第五天：乌江毕节百里画廊-贵州酒厂—贵阳—出发地         【含早餐】     住宿：温馨的家
                <w:br/>
                早餐后，【乌江源百里画廊景区】（游览时间1小时，不含游船88元/人）既有山水绮丽的自然风光，又有多姿多彩的少数民族文化。周边居住着除苗族以外还有彝族。仡佬族、布依族等多个少数民族，至今保留着苗族跳花坡、彝族火把节等具有浓郁当地特色少数民族文化。
                <w:br/>
                还有列入国家非物质文化遗产的苗族“三眼萧”、蜡染和马尾绣。
                <w:br/>
                后前往贵州酒厂了解酒文化。前往贵阳北/东站（参考动车班次：12:00-16:00，具体班次以实际出票时间为准）结束愉快旅程!，统一乘坐动车返回（动车二等座，以当天车次为准），结束愉快的旅程！ 
                <w:br/>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双人标间；酒店住宿若出现单男单女，客人须与其它同性客人同住，若不能服从旅行社安排或旅行社无法安排的，客人须当地补房差入住双人标间。（参考酒店：毕节南方卓越大酒店，昭通汉庭酒店，彝良枫叶酒店；威宁草海春天温泉度假酒店，以上参考酒店，以实际入住为准，酒店满房我社安排行程同级酒店！）补房差，退房差。
                <w:br/>
                2、【用餐】含4早5正(酒店房费含早餐)，其中正餐30元/人（小孩餐费减半，不用不退），牛肉粉按当地实价；正餐八菜一汤不含酒水；此为团队用餐，若游客放弃用餐，恕不另行退费，请游客人谅解。人数增减时，菜量相应增减，但维持餐标不变，不含酒水，整团少于5人退餐。
                <w:br/>
                3、【用车】用车将根据团队人数安排9-55空调旅游车，保证每人1正座。
                <w:br/>
                4、【购物】全程0个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小孩收费（优先按高度为标准，动车票可按年龄，报名时备注清楚）：
                <w:br/>
                婴儿：报价为2岁（含）内，只含当地车位费（收费350元/人），其余均不含！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小孩动车票要求：6岁以下(不含)免票，6岁（含）-14岁内（不含14岁）出儿童半票，14岁以上（含）出成人票，一个大人只能带一个免票儿童，超出的出半票！  我社中童价格默认含动车半票，小童价格不含动车半票！
                <w:br/>
                门票优惠：此行程为旅行社综合包价产品，若持学生证等证件无享受门票优惠，敬请谅解。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1、此团行程是跟团游，当客人到达当地后有可能存在等待其他客人的情况，请听从导游安排，请游客谅解！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5、高铁报名请预留客人身份证复印件，发单请提供名字和证件号码，儿童不含动车票，专列报名后取消费用全损，敬请注意！
                <w:br/>
                6、旅行社对航班因运力、天气等因素延误、变更、取消等无法掌控，如遇此种情况，旅行社将尽力避免损失扩大，并与航空公司协调。旅行社可能因此将对行程做出相应调整，届时敬请旅游者配合谅解。
                <w:br/>
                7、团友投诉以在当地填写的《游客信息反馈单》为准，请各位团友认真、如实填写。
                <w:br/>
                8、完善的质量监督体系，质检部24小时服务，让您玩得安全放心。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2026-04-04T04:10:43+08:00</dcterms:created>
  <dcterms:modified xsi:type="dcterms:W3CDTF">2026-04-04T04:10:43+08:00</dcterms:modified>
</cp:coreProperties>
</file>

<file path=docProps/custom.xml><?xml version="1.0" encoding="utf-8"?>
<Properties xmlns="http://schemas.openxmlformats.org/officeDocument/2006/custom-properties" xmlns:vt="http://schemas.openxmlformats.org/officeDocument/2006/docPropsVTypes"/>
</file>