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（假日）双色荷花·采摘鸡心黄皮任摘任食一天行程单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ZLJRYYJ-CG20250707M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行程：黄皮园~~陈皮糖水超市~午餐~圭峰山玉湖风景区~江海都市农业生态园~白沙海味街~返程    
                <w:br/>
                含:摘果——午餐——下午茶
                <w:br/>
                <w:br/>
                于指定时间集中出发，前往美丽中国侨乡江门 
                <w:br/>
                ★前往江门【鸡心黄皮园】（含门票，现场品尝，还可以任摘任食，如采摘带走自理费用，停留45分钟，由于果园面积很大，将会安排在指定区域内采摘）：在黄皮采摘园里，来往游客络绎不绝，沿着果园小道行走，欣赏苍翠茂盛的黄皮果树、呼吸果园的新鲜空气；
                <w:br/>
                有的站在黄皮树下采摘黄皮，品尝可口黄皮，相互拍照留念；一阵阵凉风吹过，倍感惬意。“趁着假期，带着孩子亲近自然，感受自然，还能让小朋友吃到鲜美多汁的黄皮果。
                <w:br/>
                ★参观十年陈皮糖水铺（赠送每人1碗桃胶雪燕糖或清润莲子百合雪耳糖水，停留30分钟)，自由选择特产，凉果，陈皮。
                <w:br/>
                ★美食团品《荔枝柴烧鸡·原盅姬松茸炖鸡·招牌黄鳝瓦煲饭》新鲜炉炮制睇见都流口水~~
                <w:br/>
                美食团队参考菜单：8菜1汤【原盅颐松茸炖鸡汤、白切鸭、荔枝柴烧鸡一只、豉汁蒸河鲜、笼仔蒸猪肉丸、鲍汁扒豆腐、虾皮蒸鸡蛋、海味焖萝卜、上汤靓时菜、黄鳝饭】
                <w:br/>
                ★前往【江海都市农业生态园】（荷花预计6月至8月初，具体以实际花期为准，不受人为控制），荷花绽放啦，百亩碧莲映入眼帘，超出片！在梅江农业生态园，还能逛葵林、赏湖、赏鱼、赏鸟……领略宜人风光，如今这里已成为了城中生态游、风光游的热门景点.
                <w:br/>
                ★前往【圭峰山玉湖风景区】（游览40分钟，）景区内有桃花岛、观鲤池、玉湖广场、火鲤场、玉湖小宛、玉湖度假村、植物园、游客中心、旅游商品广场等一大批景点，开辟有玉湖荡舟、古装照相、喂金鱼、喂火鲤等活动。
                <w:br/>
                ★前往【白沙海味批发街】（游览30分钟）是五邑地区最大的海味和腊味批发中心、批发部批发平价货品任你自由选购；结束愉快的侨乡之旅，返回温暖的家。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1、交通:(旅游空调车、每人一个正座)
                <w:br/>
                2、用餐:含1午餐9-12人/桌不用餐不退餐费
                <w:br/>
                3、门票:含景区首道大门票，不含园中园小景点门票以及景交车费用
                <w:br/>
                4、导游:全团含优秀导游服务费。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行程外的个人消费及因不可抗力因素所产生的一切额外费用。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本线路为散客拼团，团友相互间可能来自不同地域，请相互理解、沟通、尊重、友好出游。
                <w:br/>
                2. 本线路应谢绝有高血压、心脏病或其他有突发性疾病史、传染病及怀孕的游客。
                <w:br/>
                3. 导游可在行程不减少的情况下前后调整顺序。
                <w:br/>
                4. 若客人不用餐、不进场游览，恕不退餐费及门票费用。
                <w:br/>
                5. 客人在旅途中如因特殊情况要求自行离团或不参加计划内的团队活动，均视作自动弃权，敬请配合导游签名确认，所缴
                <w:br/>
                费用概不退还，离团所造成的损失由客人本人承担。
                <w:br/>
                6. 18 岁以下未成年人、65 岁以上长者，必须有成年家属或监护人陪同参团，否则不予接待。敬请谅解！
                <w:br/>
                7. 请客人准时到达出团集合地点，过时不候。
                <w:br/>
                此团由 广东天天假期国际旅行社有限公司百汇广场分公司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
                <w:br/>
                报名时故意或刻意隐瞒，出游过程中如出现任何问题与责任，均与旅行社、全陪、领队、导游无关，产生的任何费用均由
                <w:br/>
                当事人自行承担；③65 岁（含）以上长者参团需提交《三甲医院半年内体检报告》、签署《长者出行声明书》以及至少一
                <w:br/>
                名 18-60 岁亲属陪同参团，强烈建议旅游者购买相应的个人意外保险，谢谢配合；④因接待服务能力所限，无法接待 80
                <w:br/>
                周岁以上的旅游者报名出游，敬请谅解。
                <w:br/>
                2）我司不接受未成年人单独报名和签订旅游合同。
                <w:br/>
                未成年人参团，必须由其监护人办理报名手续并签订《监护人同意书》（必须手写签名）。监护人一般指其父母，或者下
                <w:br/>
                列具有监护能力的人员：① 祖父母、外祖父母；② 兄、姐（年满十八周岁以上）；③ 关系密切的其他亲属、朋友愿意承
                <w:br/>
                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
                <w:br/>
                团前一定要自行查询好是否为失信人（全国法院失信被执行人名单信息公布与查询网站如下：
                <w:br/>
                http://shixin.court.gov.cn/index.html），旅行社依法无须承担核实游客失信信息的责任。因游客失信执行人身份产生的
                <w:br/>
                包括但不限于机票、房费、车费、导服费用等实际损失，由游客自行承担。
                <w:br/>
                5）游客报名时，请提供准确姓名及有效证件号码（包括但不限于：有效期内的身份证/护照/户口本/出生证/回乡证等复印
                <w:br/>
                件）；出发当日，请游客携带有效证件原件出发，如因缺失证件造成的损失，由游客承担，敬请留意。
                <w:br/>
                6）本行程门票费用是旅行社团队协议价格核算。12 周岁以下按成人操作的儿童和持老年证、军官证、学生证、教师证等
                <w:br/>
                其他有效证件享受景区散客门票优惠的游客，按旅行社团队协议价与散客票优惠价差价退还；如因旅行社原因未参观景点，
                <w:br/>
                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
                <w:br/>
                扣好安全带；为防止意外发生，请勿在行进中的旅游车内奔跑或站立在座位上；请勿在旅游车内喝热饮；贵重物品请随身
                <w:br/>
                携带，如有发生财物丢失旅行社不承担赔偿责任。
                <w:br/>
                9）旅途中因不可抗力原因导致本合同无法履行，旅行社应当及时通知游客，并采取适当措施防止损失的扩大。遇到非旅行
                <w:br/>
                社责任造成的意外情形（如当地政府重大礼宾活动、列车航班延误或取消、景区管理原因或某些线路在某时间段因台风、
                <w:br/>
                雷雨季节、洪水、塌方等自然灾害或人力不可抗拒等），造成团队行程更改、延误、滞留或提前结束时，双方应积极配合
                <w:br/>
                处理，协商变更旅游行程。发生费用增减的，增加部分由游客承担，未发生费用旅行社退还游客，旅行社在旅途中可根据
                <w:br/>
                实际情况对行程先后顺序作调整，但不影响原定的接待标准及游览景点，敬请知悉。
                <w:br/>
                10）旅游行程中旅行社无安排游览活动的时间为游客自由活动时间，自由活动期间，游客请选择自己能够控制风险的活动
                <w:br/>
                项目，并在自己可控风险的范围内活动。
                <w:br/>
                11）旅途中，游客因自身原因离团或不参加行程内的某项团队活动（如酒店、用餐、景点等），旅行社扣除实际产生费用
                <w:br/>
                后，将未发生费用余款退还。离团前，需签订离团证明；游客离团、脱团和自由活动期间发生的人身损害、财产损失等事
                <w:br/>
                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
                <w:br/>
                现情况及时与导游沟通，以便及时有效处理
                <w:br/>
                14）请游客在出游期间遵守团队纪律，保持仪容仪表整洁。在公众场所请不要大声喧哗，谈吐要有礼；请不要随地乱扔果
                <w:br/>
                皮杂物、吐痰；请不要在禁烟的地方吸烟及乱扔烟头；请不要做不雅行为：随意刻画、公众地方梳洗等；请爱护公共场所
                <w:br/>
                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离团须知：出于游客安全考虑，行程过程中客人不允许离团，并与我司签署离团声明书，且离团过程中发生的任何违反当地法律以及危及人身和财产安全等问题，由客人自行承担，我司不担任何责任，旅游意外保险也无法承保离团时个人受到的人身或财产伤害与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2026-04-02T19:54:08+08:00</dcterms:created>
  <dcterms:modified xsi:type="dcterms:W3CDTF">2026-04-02T19:54:08+08:00</dcterms:modified>
</cp:coreProperties>
</file>

<file path=docProps/custom.xml><?xml version="1.0" encoding="utf-8"?>
<Properties xmlns="http://schemas.openxmlformats.org/officeDocument/2006/custom-properties" xmlns:vt="http://schemas.openxmlformats.org/officeDocument/2006/docPropsVTypes"/>
</file>