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西安市-华阴市-延安市-安康市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【非遗艺术·安塞腰鼓】特邀老艺人现场教学与您同台互动，亲自体验豪迈激昂的腰鼓表演！
                <w:br/>
                ★ 【价值188元沉浸剧场·大秦帝国】真人AI、秦俑制作、秦弓体验！带你沉浸式穿越2000多年走进秦始皇统一六国的壮烈历程！
                <w:br/>
                ★ 【保证夜游大唐不夜城】打卡盛唐密盒流量密码，感受穿梭千年长安美轮美奂的夜色美景！
                <w:br/>
                ★ 【贴心安排】华山防滑登山手套&amp;华山导览器使用权益！每人每天充足矿泉水！
                <w:br/>
                ★ 【舒心旅行】全程四钻酒店住宿，尽享舒心旅程！
                <w:br/>
                ★ 【舌尖上的陕西】甄选特色餐厅，升级3个特色餐，其中一餐升级打卡大众点评必吃榜餐厅，餐标50+！！
                <w:br/>
                ★ 【品质保证】团团配备“百宝箱”提供个性化服务，让游客体验无微不至的旅程！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车赴西安，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漫步于【钟鼓楼广场+北院门仿古步行街】（约1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景点：【西安博物院】【钟鼓楼广场+北院门仿古步行街】【大唐不夜城】
                <w:br/>
              </w:t>
            </w:r>
          </w:p>
        </w:tc>
        <w:tc>
          <w:tcPr/>
          <w:p>
            <w:pPr>
              <w:pStyle w:val="indent"/>
            </w:pPr>
            <w:r>
              <w:rPr>
                <w:rFonts w:ascii="宋体" w:hAnsi="宋体" w:eastAsia="宋体" w:cs="宋体"/>
                <w:color w:val="000000"/>
                <w:sz w:val="20"/>
                <w:szCs w:val="20"/>
              </w:rPr>
              <w:t xml:space="preserve">早餐：不含早餐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华山一日游
                <w:br/>
                酒店享用自助早餐，问鼎“奇险天下第一山”【西岳华山】（约5小时，本行程包含华山电子导览器免费使用权益，请全程妥善保管设备，如有遗失或人为损坏，需照价赔偿300元/台， 感谢您的配合，愿您收获一段安心而充实的登岳之旅），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自由活动），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4、西安博物院逢周二闭馆，免费不免票，需提前预约。如遇闭馆或预约不成功，则改为参观：西安事变纪念馆/临潼博物馆，以实际预约为准，旅行社不另作赔偿，敬请谅解。
                <w:br/>
                交通：汽车
                <w:br/>
                景点：【秦始皇帝陵博物院】【鼓楼街】
                <w:br/>
              </w:t>
            </w:r>
          </w:p>
        </w:tc>
        <w:tc>
          <w:tcPr/>
          <w:p>
            <w:pPr>
              <w:pStyle w:val="indent"/>
            </w:pPr>
            <w:r>
              <w:rPr>
                <w:rFonts w:ascii="宋体" w:hAnsi="宋体" w:eastAsia="宋体" w:cs="宋体"/>
                <w:color w:val="000000"/>
                <w:sz w:val="20"/>
                <w:szCs w:val="20"/>
              </w:rPr>
              <w:t xml:space="preserve">早餐：早餐: 酒店自助早餐     午餐：午餐: 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杨家岭+杨家岭耳麦30元 兵马俑电瓶车+耳麦25 西安博物院耳麦30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2026-06-15T23:21:34+08:00</dcterms:created>
  <dcterms:modified xsi:type="dcterms:W3CDTF">2026-06-15T23:21:34+08:00</dcterms:modified>
</cp:coreProperties>
</file>

<file path=docProps/custom.xml><?xml version="1.0" encoding="utf-8"?>
<Properties xmlns="http://schemas.openxmlformats.org/officeDocument/2006/custom-properties" xmlns:vt="http://schemas.openxmlformats.org/officeDocument/2006/docPropsVTypes"/>
</file>