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【南昆山美泉谷嘉华】惠州3天 | 慕思嘉华温泉 | 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2、共享慕思嘉华温泉酒店温泉区·山谷温泉
                <w:br/>
                3、泡40多个特色温泉泡池、特色溶洞泡池、干湿蒸
                <w:br/>
                4、畅游谷边无边际游泳池，室内恒温泳池，儿童池
                <w:br/>
                5、大瀑布、玻璃彩道、文澜阁，三楼儿童游乐室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广州—南昆山·美泉谷嘉华度假酒店（与龙门直通车其他温泉线路同车出发，沿途将各位贵宾送达酒店）【根据所选套餐进行用餐】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w:br/>
                酒店晚餐按房安排，以酒店当天实际安排为准。当天入住含晚客人达到50人以上则自动升级为自助晚餐，不作提前通知。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南昆山慕思嘉华温泉酒店
                <w:br/>
                07:00-10:30睡到自然醒，享用早餐。
                <w:br/>
                12:00 午餐（仅含晚套餐赠送）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南昆山慕思嘉华温泉酒店—广州
                <w:br/>
                07:00-10:30睡到自然醒，享用早餐。
                <w:br/>
                12:00 午餐（仅含晚套餐赠送）
                <w:br/>
                约14:00 集合，后统一集中乘车返回广州温馨的家，结束旅程！
                <w:br/>
                【时间仅供参考，实际按当天通知为准】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3、用餐：含早（午餐+晚餐需要加订）；
                <w:br/>
                4、温泉：公共温泉；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2026-04-03T12:29:42+08:00</dcterms:created>
  <dcterms:modified xsi:type="dcterms:W3CDTF">2026-04-03T12:29:42+08:00</dcterms:modified>
</cp:coreProperties>
</file>

<file path=docProps/custom.xml><?xml version="1.0" encoding="utf-8"?>
<Properties xmlns="http://schemas.openxmlformats.org/officeDocument/2006/custom-properties" xmlns:vt="http://schemas.openxmlformats.org/officeDocument/2006/docPropsVTypes"/>
</file>