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（假日）【潮玩重庆】直飞重庆往返双飞五日游行程单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ZLJRCDWZ-CG20250416M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第一天：广州重庆                        （含餐：早X中X晚X ）           住：重庆
                <w:br/>
                广州乘机至重庆江北机场[飞行约2小时]抵达后乘车游览市区。
                <w:br/>
                <w:br/>
                游览：后乘车前往【山城步道】只能步行的城市小道，与多数城市的小街巷不同，山城步道有很多的上下坡的阶，也就是当地人说的“梯坎”，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
                <w:br/>
                紧凑地串联了一 系列传统街区和历史文化遗迹，又被为重庆的“建筑博物馆”。完毕后参观【十八梯传统风貌区】位于重庆市渝中区中兴路1号，坐落于长江江畔这里承载着自己过往生活的点滴，对于原住民之外的其他人，这里能追寻老重庆的历史记忆。
                <w:br/>
                这里有直观讲述山城故事的「山城记忆馆」，馆内收藏着大量老重庆珍贵的书籍与影像。【中山四路】被评为“重庆最美一条街”，周边民国时代遗留下来的桂园、周公馆、特园、国民政府总统府旧址等人文遗产，构成了独特的历史文化创意业街区风格，街道在保留文物遗迹历史面貌。完毕后入住酒店。 
                <w:br/>
                住宿：重庆新西亚/君巢米拉/德菲酒店/雅斯特酒店/瑞浦酒店/安芯伽/戴斯温德姆或同级【当地4星标准未挂】 
                <w:br/>
                <w:br/>
                第二天：重庆—乘船游乌江—816核工程—武隆    （含餐：早√中√晚√ ）       住：武隆
                <w:br/>
                酒店用早餐，乘车前往涪陵乌江画廊（重庆-涪陵约1.5小时-武隆约1.5小时）
                <w:br/>
                游览：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
                <w:br/>
                探秘神奇景观，传颂枳巴文化。
                <w:br/>
                温馨提示：乘船期间请听从工作人员的安排和指挥，注意人生及财产安全，如因航道管控，游船检修，天气，交通等不可抗力因素不能游船，我社更换游览乌江画廊观景台，无费用退出。
                <w:br/>
                游览：乘车前往【816地下核工程】（必消套餐含：含门票和环保车）该工程占地面积10.4万平方米。先后投入6万多建设大军，打洞打了8年、安装设备用了9年，经历了急建、缓建、停建3个阶段，总投资7.46亿元人民币：被称为“世界第一大人工洞体”；
                <w:br/>
                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重庆，入住酒店。
                <w:br/>
                住宿：武隆欧悦假日/陈家花园/仙逸酒店/迩之安/塞拉维/爱芊宿/华悦/蓝航酒店或同级【当地4星标准未挂】 
                <w:br/>
                <w:br/>
                第三天：武隆—天生三桥—仙女山          （含餐：早√中√晚√ ）       住：武隆
                <w:br/>
                酒店用早餐。后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
                <w:br/>
                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
                <w:br/>
                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
                <w:br/>
                茫茫林海，苍翠欲滴；山林间的 辽阔草场，延绵天际。山峰、山谷、森林与草原融为一体，交相辉映，景观层次分明，形成具有雄、峻、秀、奇、阔的地质地貌特色，完毕后入住酒店。 
                <w:br/>
                住宿：武隆欧悦假日/陈家花园/仙逸酒店/迩之安/塞拉维/爱芊宿/华悦/蓝航酒店或同级；【当地4星标准未挂】 
                <w:br/>
                <w:br/>
                第四天：武隆—重庆—游览市区景点           （含餐：早√中X晚X ）          住：重庆
                <w:br/>
                酒店用早餐，乘车前往重庆，（武隆-重庆190公里约3小时）
                <w:br/>
                游览：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
                <w:br/>
                景区依山临水，集深厚历史底蕴、观光、休闲、娱乐、购物于一体。后前往【李子坝轻轨穿楼观景台】观赏国内其他城市绝对没有的特色景观--轻轨穿过楼房，亲自感受山城魅力。李子坝站是重庆轨道交通2号线的一座高架侧式车站，设置于居民楼的八楼，车站编号207，
                <w:br/>
                位于重庆市渝中区嘉陵新路与桂花园路交汇处，北临嘉陵江，背靠桂花园路。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（温馨提示：在不减少景点情况下，重庆市区以及全程景点我社可根据实际情况，调整景点游览的先后顺序，请知悉。）
                <w:br/>
                住宿：重庆新西亚/君巢米拉/德菲酒店/雅斯特酒店/瑞浦酒店/安芯伽/戴斯温德姆或同级【当地4星标准未挂】 
                <w:br/>
                <w:br/>
                第五天：重庆市区景点—送机—广州                          （含餐：早√中X ）         
                <w:br/>
                酒店享用早餐
                <w:br/>
                游览：【鹅岭二厂】它的全名叫重庆印制二厂,曾经是国民政府中央银行制币厂。到现在已有80年历史了，电影《从你的全世界路过》的拍摄。后前往【龙门浩老街】是重庆主城区保存最完好、规模最大的历史文化老街。开埠文化、抗战文化、巴渝文化、宗教文化在这里异彩纷呈，
                <w:br/>
                老街更是古巴渝十二景之——“龙门浩月”所在地，无数文人墨客争相题咏。后前往【磁器口古镇】国家AAAA级景区，中国历史文化名街，重庆市重点保护传统街，重庆“新巴渝十二景”， 一条石板路，千年磁器口，是重庆古城的缩影和象征，被赞誉为“小重庆”。
                <w:br/>
                后乘车返回重庆江北机场【飞行2小时】抵达广州，结束旅途。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1：交通：含双程机票经济舱；（未含税）；当地空调旅游车（根据实际人数调整）。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2：住宿：全程入住精选当地4星标准酒店，未挂星；标准双人间；
                <w:br/>
                3：用餐：行程内含为4正4早，餐标30元/人（房费含早不用不退），八菜一汤，十人一桌（若不足10人，根据实际人数决定菜品数量），全程不用不退餐。
                <w:br/>
                4：门票：[必消套餐含: 三桥、仙女山门票、三桥环保车观光电梯、乌江画廊游船、816核工厂门票电瓶车]。
                <w:br/>
                不含：天生三桥出口处电瓶车15元/人、仙女山小火车25元/人(非必须乘坐,自愿选择)；
                <w:br/>
                5：导游：优秀持证导游，中文导游服务；
                <w:br/>
                6：在不减少景点的情况下，我社可调整游览先后顺序。
                <w:br/>
                7：儿童2岁（以上）—12岁（以下）：含往返机票（不含机建燃油税）、含半价正餐。不含：住宿床位和景点门票； 不含必消小孩收费：1.2-1.5米200元（含门票半票），1.2米以下120元（不含门票），当地现交导游;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武隆三桥门票+三桥环保车+三桥观光电梯+仙女山门票+乌江画廊游船+816门票电瓶车+车导全程综合服务费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本产品供应商为： 成都万众国际旅行社有限责任公司，许可证编号:L-SC-A00252 。为保证游客可如期出发，我社将与其他旅行社共同委托 成都万众国际旅行社有限责任公司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2025-09-30T14:17:38+08:00</dcterms:created>
  <dcterms:modified xsi:type="dcterms:W3CDTF">2025-09-30T14:17:38+08:00</dcterms:modified>
</cp:coreProperties>
</file>

<file path=docProps/custom.xml><?xml version="1.0" encoding="utf-8"?>
<Properties xmlns="http://schemas.openxmlformats.org/officeDocument/2006/custom-properties" xmlns:vt="http://schemas.openxmlformats.org/officeDocument/2006/docPropsVTypes"/>
</file>