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西安：中洲国际、智选假日、宜尚、凯里亚德、H酒店、西城智选、维也纳或不低于以上标准酒店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必消景交
                <w:br/>
                山水景观必消环保车费用【必消50元/人】（当地现付给导游）
                <w:br/>
                白鹿原影视城上行云梯30 单程电瓶车20
                <w:br/>
                <w:br/>
                自愿消费景交
                <w:br/>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2026-06-15T23:21:11+08:00</dcterms:created>
  <dcterms:modified xsi:type="dcterms:W3CDTF">2026-06-15T23:21:11+08:00</dcterms:modified>
</cp:coreProperties>
</file>

<file path=docProps/custom.xml><?xml version="1.0" encoding="utf-8"?>
<Properties xmlns="http://schemas.openxmlformats.org/officeDocument/2006/custom-properties" xmlns:vt="http://schemas.openxmlformats.org/officeDocument/2006/docPropsVTypes"/>
</file>