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7.以上报价未提及的项目
                <w:br/>
                其他收费：	
                <w:br/>
                8.境外司机导游服务费：人民币1500/人（请于出团前与团款一起付清）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2026-03-05T07:32:37+08:00</dcterms:created>
  <dcterms:modified xsi:type="dcterms:W3CDTF">2026-03-05T07:32:37+08:00</dcterms:modified>
</cp:coreProperties>
</file>

<file path=docProps/custom.xml><?xml version="1.0" encoding="utf-8"?>
<Properties xmlns="http://schemas.openxmlformats.org/officeDocument/2006/custom-properties" xmlns:vt="http://schemas.openxmlformats.org/officeDocument/2006/docPropsVTypes"/>
</file>