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【越南】畅享越南芽庄五天精华团丨南方航空丨广州往返丨五指岩丨占婆塔丨芽庄大教堂行程单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ZC-CXYZ5D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越南-芽庄-芽庄珍珠岛-芽庄教堂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参考航班：CZ6049/1340-1510，飞行时间约2.5小时，时差1小时
                <w:br/>
                参考航班：CZ6050/1600-1950，飞行时间约2.5小时，时差1小时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【升级住宿】：全程入住靠海边四星酒店！
                <w:br/>
                【越式美食】：越南特色簸箕餐、出海海鲜餐、著名“三宝餐”
                <w:br/>
                【精彩行程】：五指岩、占婆塔、芽庄大教堂、长山民俗文化村 、龙山寺
                <w:br/>
                【欢乐畅玩】：出海三岛游（珊瑚岛、燕岛、竹岛）。。。
                <w:br/>
                【休闲享受】：越南滴滴壶咖啡、SKY LIGHT空中下午茶 。
                <w:br/>
                【特别赠送】：网红牛油果冰淇淋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回酒店休息。
                <w:br/>
                交通：参考航班：CZ6049/1340-1510，飞行时间约2.5小时，时差1小时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五指岩 — 占婆塔 — 滴漏咖啡
                <w:br/>
                酒店内享用早餐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然后前往参观芽庄河北岸建于九世纪的占婆遗迹——【占婆塔】（参观约60分钟）。原本应有10个塔，至今仅存4座塔庙；王朝时代疑迹，历史建筑物，值得一看。午餐安排享用越南特色簸箕餐。来越南，一定要尝一杯正宗的滴漏咖啡，我们特意安排您在路旁的咖啡厅坐下，品尝越南风情的代表：【滴滴壶咖啡】。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 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SKYLIGHT享受五星天空下午茶】（如遇不开放则改为海边下午茶），品味海居生活的缓慢与惬意。续前往参观【沉香店】（停留约120分钟），选购沉香制品、饰品等。然后送回酒店休息。
                <w:br/>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芽庄大教堂 — 长山民俗文化村 — 龙山寺 —  牛油果冰淇淋 — 土特产超市
                <w:br/>
                酒店内享用早餐后，前往参观【芽庄大教堂】（参观约50分钟），其是一座哥特式教堂，建于1928～1933年，也很有法国味，教堂有钟塔和美如锦花、绘满《圣经》故事的天窗玻璃，石头建造的内部墙壁给人清凉之意。教堂外是繁杂吵嚷的街头，教堂内则静谧平和，俨然另～个世界。教堂每天早晚举行弥撒活动，常能在门外听见诵经声或唱诗班美如天籁的歌声。续前往参观【乳胶店或者鱼油店】（停留约120分钟），自由选购乳胶制品产品，包括枕头、床垫（或者鱼油产品等等）。然后前往参观【长山民俗文化村】，特色的文化体验型景点，以越南54个民族传统文化为主题的人造文化园区‌，集中展示雕刻、陶瓷、沙画、书法、乐器等手工艺品制作过程，你可以边走边看、甚至动手体验。另外园区里常有现场传统音乐演奏（用越南本土乐器），声音和花园氛围叠在一起很加分。午餐安排品尝越南著名的“三宝餐”。餐后前往参观【龙山寺】（参观约50分钟），其建于1889年，之后曾经整修、重建，才成为今日华丽的样子。一进入正殿就可以看到许多佛像围绕着一个莲花池，墙壁上有许多佛教壁画。寺后的山上有一座白色大佛，目光向下抚视，好像是在守护整个城市，一般从山上往下看。续前往参观【南洋宝芝林店】（停留约120分钟），选购越南国字号保健品，如安宫牛黄丸、南洋片仔黄等）。然后特别赠送品尝芽庄网红【牛油果冰淇淋】，丝滑的牛油果配上甜而不腻奶味足的冰淇淋，撒上一些香甜的椰丝，脆口的椰子片入口即化，甜而不腻。后途经【土特产超市】，可自由参观选购土特产（此超市属于休息店，不属于购物店）。随后送回酒店休息。
                <w:br/>
              </w:t>
            </w:r>
          </w:p>
        </w:tc>
        <w:tc>
          <w:tcPr/>
          <w:p>
            <w:pPr>
              <w:pStyle w:val="indent"/>
            </w:pPr>
            <w:r>
              <w:rPr>
                <w:rFonts w:ascii="宋体" w:hAnsi="宋体" w:eastAsia="宋体" w:cs="宋体"/>
                <w:color w:val="000000"/>
                <w:sz w:val="20"/>
                <w:szCs w:val="20"/>
              </w:rPr>
              <w:t xml:space="preserve">早餐：酒店内     午餐：三宝餐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交通：参考航班：CZ6050/1600-1950，飞行时间约2.5小时，时差1小时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2、全程行程所列星级酒店标准间（4晚靠海边四星酒店参考：奇迹、国王塔、槟榔、丹卓黄金、圣越或不低于同档次酒店）；
                <w:br/>
                3、行程所列用餐（全程4早3正餐，正餐餐标做￥40元/人/餐）；
                <w:br/>
                4、空调旅游车(根据团队人数安排9-45座空调旅游车，保证每人1正座)；
                <w:br/>
                5、行程中所列景点首道门票（非注明自费项目）；
                <w:br/>
                6、中文导游服务。
                <w:br/>
                7、燃油附加费升幅
                <w:br/>
                8、越南落地签+导游服务费￥550元/人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6、单房差￥600元/人（如遇自然单间需补单间差或加床处理）；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沉香店</w:t>
            </w:r>
          </w:p>
        </w:tc>
        <w:tc>
          <w:tcPr/>
          <w:p>
            <w:pPr>
              <w:pStyle w:val="indent"/>
            </w:pPr>
            <w:r>
              <w:rPr>
                <w:rFonts w:ascii="宋体" w:hAnsi="宋体" w:eastAsia="宋体" w:cs="宋体"/>
                <w:color w:val="000000"/>
                <w:sz w:val="20"/>
                <w:szCs w:val="20"/>
              </w:rPr>
              <w:t xml:space="preserve">沉香制品、饰品等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 或者 鱼油店</w:t>
            </w:r>
          </w:p>
        </w:tc>
        <w:tc>
          <w:tcPr/>
          <w:p>
            <w:pPr>
              <w:pStyle w:val="indent"/>
            </w:pPr>
            <w:r>
              <w:rPr>
                <w:rFonts w:ascii="宋体" w:hAnsi="宋体" w:eastAsia="宋体" w:cs="宋体"/>
                <w:color w:val="000000"/>
                <w:sz w:val="20"/>
                <w:szCs w:val="20"/>
              </w:rPr>
              <w:t xml:space="preserve">乳胶制品（枕头，床垫，抱枕等）或者鱼油产品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南洋宝芝林店</w:t>
            </w:r>
          </w:p>
        </w:tc>
        <w:tc>
          <w:tcPr/>
          <w:p>
            <w:pPr>
              <w:pStyle w:val="indent"/>
            </w:pPr>
            <w:r>
              <w:rPr>
                <w:rFonts w:ascii="宋体" w:hAnsi="宋体" w:eastAsia="宋体" w:cs="宋体"/>
                <w:color w:val="000000"/>
                <w:sz w:val="20"/>
                <w:szCs w:val="20"/>
              </w:rPr>
              <w:t xml:space="preserve">越南国字号保健品，如安宫牛黄丸、 南洋片仔黄等产品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龙福双岛欢乐行</w:t>
            </w:r>
          </w:p>
        </w:tc>
        <w:tc>
          <w:tcPr/>
          <w:p>
            <w:pPr>
              <w:pStyle w:val="indent"/>
            </w:pPr>
            <w:r>
              <w:rPr>
                <w:rFonts w:ascii="宋体" w:hAnsi="宋体" w:eastAsia="宋体" w:cs="宋体"/>
                <w:color w:val="000000"/>
                <w:sz w:val="20"/>
                <w:szCs w:val="20"/>
              </w:rPr>
              <w:t xml:space="preserve">原生态岛屿＋公客岛＋动物表演＋岛上风味餐＋岛上休闲区＋海上交通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378.00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1、12周岁以下小孩不占床不含早餐需加收￥300元/人，若占床需加收￥800元/人；
                <w:br/>
                2、12-18岁的未成年人必须占床，需加收￥800元/人；
                <w:br/>
                3、持港澳台护照、外籍护照需加收￥500元/人；
                <w:br/>
                4、单房差￥600元/人（如遇自然单间需补单间差或加床处理）；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2026-09-22T22:15:10+08:00</dcterms:created>
  <dcterms:modified xsi:type="dcterms:W3CDTF">2026-09-22T22:15:10+08:00</dcterms:modified>
</cp:coreProperties>
</file>

<file path=docProps/custom.xml><?xml version="1.0" encoding="utf-8"?>
<Properties xmlns="http://schemas.openxmlformats.org/officeDocument/2006/custom-properties" xmlns:vt="http://schemas.openxmlformats.org/officeDocument/2006/docPropsVTypes"/>
</file>