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全程五星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长沙起止VIPK3—11月起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	安波塞利公园仰望非洲第一高峰
                <w:br/>
                3、	肯尼亚山 远眺赤道上的雪山—肯尼亚山
                <w:br/>
                4、	纳瓦沙湖国家公园，乘船游览美丽安详的淡水湖
                <w:br/>
                5、	在十二道锋味拍摄地【长颈鹿公园】亲自向长颈鹿喂食
                <w:br/>
                6、	动物孤儿院，近距离接触动物
                <w:br/>
                7、	【纳库鲁湖】亲临观鸟天堂/黑白犀牛
                <w:br/>
                8、	探访当地民族&amp;人文摄影取景盛地-马赛村
                <w:br/>
                9、	 全程越野车，轻松舒适，减缓旅途劳累
                <w:br/>
                甄选酒店：
                <w:br/>
                2晚高端野奢5星费尔蒙度假酒店（1晚肯尼亚山+1晚内罗毕）
                <w:br/>
                2晚马赛保护区五星特色酒店
                <w:br/>
                1晚安博塞利5星Lodge/Camp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Camp或同级（网评五钻）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长沙往返国际机票，团队经济舱含税
                <w:br/>
                3.	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酒店内西式自助早餐，每人每天2瓶矿泉水中式午晚餐或当地餐；(用餐时间在飞机或船上以机船餐为准，不再另补，如因自身原因放弃用餐，则餐费不退)。
                <w:br/>
                5.	行程所列景点游览门票
                <w:br/>
                6.	司机饭费、油费、陆桥费、停车费等
                <w:br/>
                7.	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2024年1月开始马赛马拉保护区陆续开始收取80美金/人/晚的营地费，以最终政府通知为准，客人需要自理因政府政策原因额外产生的费用。
                <w:br/>
                7.	以上报价未提及的项目
                <w:br/>
                其他收费：	
                <w:br/>
                8.	境外司机导游服务费：人民币1500/人
                <w:br/>
                9.	特别要求之单间差：人民币6000/人/全程
                <w:br/>
                10.	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br/>
                <w:br/>
                <w:br/>
                <w:br/>
                备注：
                <w:br/>
                1.肯尼亚酒店均不挂星，星级标准参考网站评分或者当地行业标准
                <w:br/>
                2.旺季时酒店房间超级紧张，经常有超售的情况，以上酒店仅供参考，如遇当日酒店超售，将安排客人前往同级酒店入住，敬请谅解！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