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【温泉直通车】龙门富力希尔顿纯玩2天丨含早餐丨无限次公共温泉行程单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QS-20230107MM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泡：畅泡多个功能各异温泉任你泡，无限次岭南花园温泉，儿童室内乐园+儿童泳池（娱乐设施开放时间以酒店安排准备）。
                <w:br/>
                住：入住【南昆山希尔顿度假酒店】-豪华客房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广州-龙门富力希尔顿
                <w:br/>
                早上于指定时间乘车前往【龙门富力希尔顿】。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龙门富力希尔顿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龙门富力希尔顿-广州
                <w:br/>
                安排自助早餐，早餐后 景区自由活动，午餐自理。中午12点前退房。下午大约13：30分集中乘车返广州！结束愉快旅程！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【2】龙门富力希尔顿（两人一房，如出现单男女，请提前补房差340）；
                <w:br/>
                【3】含酒店内早餐1次（酒店住宿已含餐费，如果放弃用餐，费用不退不改）
                <w:br/>
                【4】含岭南花园酒店温泉.无限次浸泡；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2025-10-19T05:03:51+08:00</dcterms:created>
  <dcterms:modified xsi:type="dcterms:W3CDTF">2025-10-19T05:03:51+08:00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